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3BF3A2" w14:textId="61C83485" w:rsidR="00464F63" w:rsidRPr="004E7C80" w:rsidRDefault="00464F63" w:rsidP="00292368">
      <w:pPr>
        <w:pStyle w:val="FrontHeads"/>
      </w:pPr>
      <w:bookmarkStart w:id="0" w:name="_Toc132807553"/>
      <w:r w:rsidRPr="004E7C80">
        <w:t>Directives pour les hommes d'Issacar</w:t>
      </w:r>
      <w:bookmarkEnd w:id="0"/>
    </w:p>
    <w:p w14:paraId="6DC3D1E6" w14:textId="77777777" w:rsidR="006901A8" w:rsidRPr="004E7C80" w:rsidRDefault="006901A8" w:rsidP="006901A8">
      <w:pPr>
        <w:rPr>
          <w:sz w:val="8"/>
          <w:szCs w:val="8"/>
        </w:rPr>
      </w:pPr>
    </w:p>
    <w:p w14:paraId="0C584A76" w14:textId="77777777" w:rsidR="006901A8" w:rsidRPr="004E7C80" w:rsidRDefault="006901A8" w:rsidP="006901A8">
      <w:pPr>
        <w:pStyle w:val="h3-noTOC"/>
        <w:jc w:val="center"/>
      </w:pPr>
      <w:r w:rsidRPr="004E7C80">
        <w:rPr>
          <w:noProof/>
        </w:rPr>
        <w:drawing>
          <wp:inline distT="0" distB="0" distL="0" distR="0" wp14:anchorId="6BD9C4B0" wp14:editId="1C5B93EB">
            <wp:extent cx="5781675" cy="1055370"/>
            <wp:effectExtent l="0" t="0" r="9525" b="0"/>
            <wp:docPr id="8" name="Picture 8" descr="moi_logo_horiz_8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i_logo_horiz_800p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1675" cy="1055370"/>
                    </a:xfrm>
                    <a:prstGeom prst="rect">
                      <a:avLst/>
                    </a:prstGeom>
                    <a:noFill/>
                    <a:ln>
                      <a:noFill/>
                    </a:ln>
                  </pic:spPr>
                </pic:pic>
              </a:graphicData>
            </a:graphic>
          </wp:inline>
        </w:drawing>
      </w:r>
    </w:p>
    <w:p w14:paraId="014D171E" w14:textId="77777777" w:rsidR="00B65CAA" w:rsidRPr="004E7C80" w:rsidRDefault="00B65CAA" w:rsidP="00400E28">
      <w:pPr>
        <w:pStyle w:val="smtitles"/>
        <w:jc w:val="center"/>
        <w:rPr>
          <w:sz w:val="32"/>
        </w:rPr>
      </w:pPr>
      <w:r w:rsidRPr="004E7C80">
        <w:rPr>
          <w:sz w:val="32"/>
        </w:rPr>
        <w:t>Des hommes à l'esprit guerrier</w:t>
      </w:r>
    </w:p>
    <w:p w14:paraId="3C8C1AA9" w14:textId="20BAE409" w:rsidR="00D0536B" w:rsidRPr="004E7C80" w:rsidRDefault="00D0536B" w:rsidP="00D0536B">
      <w:pPr>
        <w:pStyle w:val="NormalWeb"/>
      </w:pPr>
      <w:r w:rsidRPr="004E7C80">
        <w:t xml:space="preserve">           </w:t>
      </w:r>
      <w:r w:rsidR="00FE001A" w:rsidRPr="004E7C80">
        <w:rPr>
          <w:noProof/>
        </w:rPr>
        <w:drawing>
          <wp:inline distT="0" distB="0" distL="0" distR="0" wp14:anchorId="0B0D5694" wp14:editId="6CD6AFE1">
            <wp:extent cx="2362161" cy="1659890"/>
            <wp:effectExtent l="0" t="0" r="635" b="0"/>
            <wp:docPr id="2" name="Picture 1" descr="men of issachar pray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n of issachar pray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6406" cy="1683954"/>
                    </a:xfrm>
                    <a:prstGeom prst="rect">
                      <a:avLst/>
                    </a:prstGeom>
                    <a:noFill/>
                    <a:ln>
                      <a:noFill/>
                    </a:ln>
                  </pic:spPr>
                </pic:pic>
              </a:graphicData>
            </a:graphic>
          </wp:inline>
        </w:drawing>
      </w:r>
      <w:r w:rsidR="00FE001A" w:rsidRPr="004E7C80">
        <w:tab/>
      </w:r>
      <w:r w:rsidR="00FE001A" w:rsidRPr="004E7C80">
        <w:tab/>
      </w:r>
      <w:r w:rsidR="00FE001A" w:rsidRPr="004E7C80">
        <w:tab/>
      </w:r>
      <w:r w:rsidRPr="004E7C80">
        <w:rPr>
          <w:noProof/>
        </w:rPr>
        <w:drawing>
          <wp:inline distT="0" distB="0" distL="0" distR="0" wp14:anchorId="01B7D3C4" wp14:editId="11903F31">
            <wp:extent cx="1553363" cy="1688495"/>
            <wp:effectExtent l="0" t="0" r="8890" b="6985"/>
            <wp:docPr id="5" name="Picture 3" descr="A person with his arms crosse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A person with his arms crosse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80199" cy="1717665"/>
                    </a:xfrm>
                    <a:prstGeom prst="rect">
                      <a:avLst/>
                    </a:prstGeom>
                    <a:noFill/>
                    <a:ln>
                      <a:noFill/>
                    </a:ln>
                  </pic:spPr>
                </pic:pic>
              </a:graphicData>
            </a:graphic>
          </wp:inline>
        </w:drawing>
      </w:r>
    </w:p>
    <w:p w14:paraId="53FBE29C" w14:textId="5E160D2D" w:rsidR="00FE001A" w:rsidRPr="004E7C80" w:rsidRDefault="00D0536B" w:rsidP="00FE001A">
      <w:pPr>
        <w:jc w:val="left"/>
        <w:rPr>
          <w:b/>
          <w:bCs/>
          <w:sz w:val="32"/>
          <w:szCs w:val="24"/>
        </w:rPr>
      </w:pPr>
      <w:r w:rsidRPr="004E7C80">
        <w:tab/>
      </w:r>
      <w:r w:rsidRPr="004E7C80">
        <w:tab/>
      </w:r>
      <w:r w:rsidRPr="004E7C80">
        <w:rPr>
          <w:b/>
          <w:bCs/>
          <w:sz w:val="32"/>
          <w:szCs w:val="24"/>
        </w:rPr>
        <w:t xml:space="preserve">   </w:t>
      </w:r>
      <w:r w:rsidR="00237574" w:rsidRPr="004E7C80">
        <w:rPr>
          <w:b/>
          <w:bCs/>
          <w:sz w:val="32"/>
          <w:szCs w:val="24"/>
        </w:rPr>
        <w:t>MOI Huddle</w:t>
      </w:r>
      <w:r w:rsidR="00237574" w:rsidRPr="004E7C80">
        <w:rPr>
          <w:b/>
          <w:bCs/>
          <w:sz w:val="32"/>
          <w:szCs w:val="24"/>
        </w:rPr>
        <w:tab/>
      </w:r>
      <w:r w:rsidRPr="004E7C80">
        <w:rPr>
          <w:b/>
          <w:bCs/>
          <w:sz w:val="32"/>
          <w:szCs w:val="24"/>
        </w:rPr>
        <w:tab/>
      </w:r>
      <w:r w:rsidRPr="004E7C80">
        <w:rPr>
          <w:b/>
          <w:bCs/>
          <w:sz w:val="32"/>
          <w:szCs w:val="24"/>
        </w:rPr>
        <w:tab/>
      </w:r>
      <w:r w:rsidRPr="004E7C80">
        <w:rPr>
          <w:b/>
          <w:bCs/>
          <w:sz w:val="32"/>
          <w:szCs w:val="24"/>
        </w:rPr>
        <w:tab/>
      </w:r>
      <w:r w:rsidRPr="004E7C80">
        <w:rPr>
          <w:b/>
          <w:bCs/>
          <w:sz w:val="32"/>
          <w:szCs w:val="24"/>
        </w:rPr>
        <w:tab/>
        <w:t xml:space="preserve">   Dave McDaniel </w:t>
      </w:r>
    </w:p>
    <w:p w14:paraId="4293AFDB" w14:textId="3A4796F8" w:rsidR="00D0536B" w:rsidRPr="004E7C80" w:rsidRDefault="00D0536B" w:rsidP="00FE001A">
      <w:pPr>
        <w:jc w:val="left"/>
        <w:rPr>
          <w:b/>
          <w:bCs/>
          <w:sz w:val="32"/>
          <w:szCs w:val="24"/>
        </w:rPr>
      </w:pPr>
      <w:r w:rsidRPr="004E7C80">
        <w:rPr>
          <w:b/>
          <w:bCs/>
          <w:sz w:val="32"/>
          <w:szCs w:val="24"/>
        </w:rPr>
        <w:tab/>
      </w:r>
      <w:r w:rsidRPr="004E7C80">
        <w:rPr>
          <w:b/>
          <w:bCs/>
          <w:sz w:val="32"/>
          <w:szCs w:val="24"/>
        </w:rPr>
        <w:tab/>
      </w:r>
      <w:r w:rsidRPr="004E7C80">
        <w:rPr>
          <w:b/>
          <w:bCs/>
          <w:sz w:val="32"/>
          <w:szCs w:val="24"/>
        </w:rPr>
        <w:tab/>
      </w:r>
      <w:r w:rsidRPr="004E7C80">
        <w:rPr>
          <w:b/>
          <w:bCs/>
          <w:sz w:val="32"/>
          <w:szCs w:val="24"/>
        </w:rPr>
        <w:tab/>
      </w:r>
      <w:r w:rsidRPr="004E7C80">
        <w:rPr>
          <w:b/>
          <w:bCs/>
          <w:sz w:val="32"/>
          <w:szCs w:val="24"/>
        </w:rPr>
        <w:tab/>
      </w:r>
      <w:r w:rsidRPr="004E7C80">
        <w:rPr>
          <w:b/>
          <w:bCs/>
          <w:sz w:val="32"/>
          <w:szCs w:val="24"/>
        </w:rPr>
        <w:tab/>
      </w:r>
      <w:r w:rsidRPr="004E7C80">
        <w:rPr>
          <w:b/>
          <w:bCs/>
          <w:sz w:val="32"/>
          <w:szCs w:val="24"/>
        </w:rPr>
        <w:tab/>
      </w:r>
      <w:r w:rsidRPr="004E7C80">
        <w:rPr>
          <w:b/>
          <w:bCs/>
          <w:sz w:val="32"/>
          <w:szCs w:val="24"/>
        </w:rPr>
        <w:tab/>
      </w:r>
      <w:r w:rsidRPr="004E7C80">
        <w:rPr>
          <w:b/>
          <w:bCs/>
          <w:sz w:val="32"/>
          <w:szCs w:val="24"/>
        </w:rPr>
        <w:tab/>
        <w:t xml:space="preserve">   </w:t>
      </w:r>
      <w:r w:rsidR="00B65CAA" w:rsidRPr="004E7C80">
        <w:rPr>
          <w:b/>
          <w:bCs/>
          <w:sz w:val="32"/>
          <w:szCs w:val="24"/>
        </w:rPr>
        <w:t xml:space="preserve"> </w:t>
      </w:r>
      <w:r w:rsidR="00237574" w:rsidRPr="004E7C80">
        <w:rPr>
          <w:b/>
          <w:bCs/>
          <w:sz w:val="32"/>
          <w:szCs w:val="24"/>
        </w:rPr>
        <w:t>Directeur MOI</w:t>
      </w:r>
    </w:p>
    <w:p w14:paraId="1D05D6F0" w14:textId="2C556A87" w:rsidR="00B65CAA" w:rsidRPr="004E7C80" w:rsidRDefault="00B65CAA" w:rsidP="00766F62">
      <w:r w:rsidRPr="004E7C80">
        <w:t xml:space="preserve">Au début de l'année 2015, les Groupes d'Hommes sont devenus connus sous le </w:t>
      </w:r>
      <w:proofErr w:type="gramStart"/>
      <w:r w:rsidRPr="004E7C80">
        <w:t>nom  Aglow</w:t>
      </w:r>
      <w:proofErr w:type="gramEnd"/>
      <w:r w:rsidRPr="004E7C80">
        <w:t xml:space="preserve"> Hommes d'Issachar (MOI). Les hommes d'Issacar comprennent l'époque dans laquelle ils vivent. Dieu cherche de vrais adorateurs et chercheurs de Son cœur. Dieu suscite une armée de prêtres, de prophètes et de rois alors que les hommes s'éveillent à leur identité en Christ.</w:t>
      </w:r>
    </w:p>
    <w:p w14:paraId="58C26BC2" w14:textId="77777777" w:rsidR="00B65CAA" w:rsidRPr="004E7C80" w:rsidRDefault="00B65CAA" w:rsidP="00E34EF3">
      <w:r w:rsidRPr="004E7C80">
        <w:rPr>
          <w:u w:val="single"/>
        </w:rPr>
        <w:t xml:space="preserve">À Aglow , les groupes d'hommes et les groupes de femmes fonctionneront tous selon les directives du manuel des leaders locaux d' </w:t>
      </w:r>
      <w:r w:rsidRPr="004E7C80">
        <w:rPr>
          <w:i/>
          <w:u w:val="single"/>
        </w:rPr>
        <w:t xml:space="preserve">Aglow . </w:t>
      </w:r>
      <w:r w:rsidRPr="004E7C80">
        <w:t>Les deux différents types de groupes de MOI sont les groupes de réunion et les groupes cibles, et les deux seront expliqués plus en détail ci-dessous.</w:t>
      </w:r>
    </w:p>
    <w:p w14:paraId="7BA3D613" w14:textId="77777777" w:rsidR="00B65CAA" w:rsidRPr="004E7C80" w:rsidRDefault="00B65CAA" w:rsidP="00AC434D">
      <w:pPr>
        <w:rPr>
          <w:u w:val="single"/>
        </w:rPr>
      </w:pPr>
      <w:bookmarkStart w:id="1" w:name="_Toc499720816"/>
      <w:bookmarkStart w:id="2" w:name="_Toc132807554"/>
      <w:r w:rsidRPr="004E7C80">
        <w:rPr>
          <w:u w:val="single"/>
        </w:rPr>
        <w:t xml:space="preserve">En plus du  manuel </w:t>
      </w:r>
      <w:r w:rsidRPr="004E7C80">
        <w:rPr>
          <w:i/>
          <w:u w:val="single"/>
        </w:rPr>
        <w:t>des leaders locaux d'Glow</w:t>
      </w:r>
      <w:r w:rsidRPr="004E7C80">
        <w:rPr>
          <w:u w:val="single"/>
        </w:rPr>
        <w:t xml:space="preserve">, certaines procédures sont spécifiques au MOI. Les procédures seront expliquées dans ces directives des Hommes d'Issacar. </w:t>
      </w:r>
    </w:p>
    <w:bookmarkEnd w:id="1"/>
    <w:bookmarkEnd w:id="2"/>
    <w:p w14:paraId="1F94F6E3" w14:textId="77777777" w:rsidR="00B65CAA" w:rsidRPr="004E7C80" w:rsidRDefault="00B65CAA" w:rsidP="00577C5B">
      <w:pPr>
        <w:pStyle w:val="Heading3"/>
      </w:pPr>
      <w:r w:rsidRPr="004E7C80">
        <w:t>Qu'est-ce qu'un homme d'Issacar ? Comprendre l'objectif</w:t>
      </w:r>
    </w:p>
    <w:p w14:paraId="3E1A8008" w14:textId="77777777" w:rsidR="00B65CAA" w:rsidRPr="004E7C80" w:rsidRDefault="00B65CAA" w:rsidP="00CF3BA3">
      <w:pPr>
        <w:pStyle w:val="bullet"/>
      </w:pPr>
      <w:r w:rsidRPr="004E7C80">
        <w:t xml:space="preserve">Dieu suscite un groupe d'hommes pour être des prêtres, des prophètes et des rois qui suivront le cœur de Dieu et </w:t>
      </w:r>
      <w:proofErr w:type="gramStart"/>
      <w:r w:rsidRPr="004E7C80">
        <w:t>non le</w:t>
      </w:r>
      <w:proofErr w:type="gramEnd"/>
      <w:r w:rsidRPr="004E7C80">
        <w:t xml:space="preserve"> leur... qui sert de pourvoyeur et de protecteur. Il n'est pas là à cause d'une faiblesse chez les femmes. Un homme d'Issacar est là pour fournir et protéger l'appel prophétique et apostolique sur les femmes d' Aglow par la prière et le partenariat.</w:t>
      </w:r>
    </w:p>
    <w:p w14:paraId="36F9C255" w14:textId="77777777" w:rsidR="00B65CAA" w:rsidRPr="004E7C80" w:rsidRDefault="00B65CAA" w:rsidP="00CF3BA3">
      <w:pPr>
        <w:pStyle w:val="bullet"/>
      </w:pPr>
      <w:r w:rsidRPr="004E7C80">
        <w:t>Un homme d'Issacar est un serviteur qui est humble et honorable, qui n'a pas besoin d'être remarqué. Il est présent, même si sa présence dans une foule n'est pas perceptible. Mais quand il n'est pas là, son absence se fait sentir...</w:t>
      </w:r>
    </w:p>
    <w:p w14:paraId="3247DE60" w14:textId="7A1AD1F8" w:rsidR="00B65CAA" w:rsidRPr="004E7C80" w:rsidRDefault="00B65CAA" w:rsidP="00CF3BA3">
      <w:pPr>
        <w:pStyle w:val="bullet"/>
      </w:pPr>
      <w:r w:rsidRPr="004E7C80">
        <w:t>Un homme d'esprit Issacar est guidé par un cœur de compassion et d'expressions d'adoration...</w:t>
      </w:r>
    </w:p>
    <w:p w14:paraId="71F61AD1" w14:textId="14479DE9" w:rsidR="00B65CAA" w:rsidRPr="004E7C80" w:rsidRDefault="00B65CAA" w:rsidP="00CF3BA3">
      <w:pPr>
        <w:pStyle w:val="bullet"/>
      </w:pPr>
      <w:r w:rsidRPr="004E7C80">
        <w:t>Prêt à embrasser appel et son héritage pour servir les desseins de Dieu... Plein de compréhension pour discerner l'époque...</w:t>
      </w:r>
    </w:p>
    <w:p w14:paraId="12E92375" w14:textId="2BFD041A" w:rsidR="00B65CAA" w:rsidRPr="004E7C80" w:rsidRDefault="00B65CAA" w:rsidP="00CF3BA3">
      <w:pPr>
        <w:pStyle w:val="bullet2"/>
      </w:pPr>
      <w:r w:rsidRPr="004E7C80">
        <w:lastRenderedPageBreak/>
        <w:t>1 Chroniques 12:32... Et les fils d'Issacar, qui étaient des hommes qui comprenaient les temps, pour savoir ce qu'Israël devait faire...</w:t>
      </w:r>
    </w:p>
    <w:p w14:paraId="3A6EEA08" w14:textId="44E92F49" w:rsidR="007B29CB" w:rsidRPr="004E7C80" w:rsidRDefault="00B65CAA" w:rsidP="00CF3BA3">
      <w:pPr>
        <w:pStyle w:val="bullet"/>
      </w:pPr>
      <w:r w:rsidRPr="004E7C80">
        <w:t>Issachar signifie « un homme qui apporte ses dons ».</w:t>
      </w:r>
    </w:p>
    <w:tbl>
      <w:tblPr>
        <w:tblpPr w:leftFromText="180" w:rightFromText="180" w:vertAnchor="page" w:horzAnchor="margin" w:tblpY="3031"/>
        <w:tblW w:w="0" w:type="auto"/>
        <w:tblBorders>
          <w:top w:val="single" w:sz="8" w:space="0" w:color="AA5124"/>
          <w:left w:val="single" w:sz="8" w:space="0" w:color="AA5124"/>
          <w:bottom w:val="single" w:sz="8" w:space="0" w:color="AA5124"/>
          <w:right w:val="single" w:sz="8" w:space="0" w:color="AA5124"/>
          <w:insideH w:val="single" w:sz="8" w:space="0" w:color="AA5124"/>
          <w:insideV w:val="single" w:sz="8" w:space="0" w:color="AA5124"/>
        </w:tblBorders>
        <w:shd w:val="clear" w:color="auto" w:fill="F2F2F2"/>
        <w:tblCellMar>
          <w:top w:w="150" w:type="dxa"/>
          <w:left w:w="150" w:type="dxa"/>
          <w:bottom w:w="150" w:type="dxa"/>
          <w:right w:w="150" w:type="dxa"/>
        </w:tblCellMar>
        <w:tblLook w:val="04A0" w:firstRow="1" w:lastRow="0" w:firstColumn="1" w:lastColumn="0" w:noHBand="0" w:noVBand="1"/>
      </w:tblPr>
      <w:tblGrid>
        <w:gridCol w:w="4675"/>
        <w:gridCol w:w="5035"/>
      </w:tblGrid>
      <w:tr w:rsidR="007B29CB" w:rsidRPr="004E7C80" w14:paraId="331CC557" w14:textId="77777777" w:rsidTr="007B29CB">
        <w:trPr>
          <w:trHeight w:val="3231"/>
        </w:trPr>
        <w:tc>
          <w:tcPr>
            <w:tcW w:w="4675" w:type="dxa"/>
            <w:shd w:val="clear" w:color="auto" w:fill="F2F2F2"/>
          </w:tcPr>
          <w:p w14:paraId="2D75EC17" w14:textId="77777777" w:rsidR="00B65CAA" w:rsidRPr="004E7C80" w:rsidRDefault="00B65CAA" w:rsidP="00B65CAA">
            <w:pPr>
              <w:pStyle w:val="Body"/>
              <w:overflowPunct w:val="0"/>
              <w:autoSpaceDE w:val="0"/>
              <w:autoSpaceDN w:val="0"/>
              <w:adjustRightInd w:val="0"/>
              <w:spacing w:before="120" w:after="120" w:line="216" w:lineRule="auto"/>
              <w:jc w:val="center"/>
              <w:textAlignment w:val="baseline"/>
              <w:rPr>
                <w:rFonts w:ascii="Cambria" w:hAnsi="Cambria"/>
                <w:b/>
                <w:bCs/>
                <w:color w:val="AA5124"/>
                <w:kern w:val="24"/>
                <w:sz w:val="24"/>
                <w:szCs w:val="24"/>
              </w:rPr>
            </w:pPr>
            <w:r w:rsidRPr="004E7C80">
              <w:rPr>
                <w:rFonts w:ascii="Cambria" w:hAnsi="Cambria"/>
                <w:b/>
                <w:bCs/>
                <w:color w:val="AA5124"/>
                <w:kern w:val="24"/>
                <w:sz w:val="24"/>
                <w:szCs w:val="24"/>
              </w:rPr>
              <w:t>Objectif pour les hommes des groupes de</w:t>
            </w:r>
            <w:r w:rsidRPr="004E7C80">
              <w:rPr>
                <w:rFonts w:ascii="Cambria" w:hAnsi="Cambria"/>
                <w:b/>
                <w:bCs/>
                <w:color w:val="AA5124"/>
                <w:kern w:val="24"/>
                <w:sz w:val="24"/>
                <w:szCs w:val="24"/>
              </w:rPr>
              <w:br/>
              <w:t>caucus d'Issacar</w:t>
            </w:r>
          </w:p>
          <w:p w14:paraId="496E63C1" w14:textId="77777777" w:rsidR="00B65CAA" w:rsidRPr="004E7C80" w:rsidRDefault="00B65CAA" w:rsidP="00B65CAA">
            <w:pPr>
              <w:jc w:val="center"/>
              <w:rPr>
                <w:b/>
                <w:i/>
                <w:iCs/>
                <w:color w:val="323E4F"/>
              </w:rPr>
            </w:pPr>
            <w:r w:rsidRPr="004E7C80">
              <w:rPr>
                <w:b/>
                <w:color w:val="323E4F"/>
              </w:rPr>
              <w:t>Ciblez les forces/dons de chaque homme</w:t>
            </w:r>
          </w:p>
          <w:p w14:paraId="20C29665" w14:textId="77777777" w:rsidR="00B65CAA" w:rsidRPr="004E7C80" w:rsidRDefault="00B65CAA" w:rsidP="00CF3BA3">
            <w:pPr>
              <w:pStyle w:val="bullet"/>
            </w:pPr>
            <w:r w:rsidRPr="004E7C80">
              <w:t>Créez des occasions pour chaque homme d'utiliser ses dons et ses forces pour accomplir son destin.</w:t>
            </w:r>
          </w:p>
          <w:p w14:paraId="167D9CEC" w14:textId="29C53DE0" w:rsidR="007B29CB" w:rsidRPr="004E7C80" w:rsidRDefault="00B65CAA" w:rsidP="00CF3BA3">
            <w:pPr>
              <w:pStyle w:val="bullet"/>
              <w:rPr>
                <w:rFonts w:ascii="Cambria" w:hAnsi="Cambria"/>
                <w:b/>
                <w:bCs/>
                <w:color w:val="AA5124"/>
              </w:rPr>
            </w:pPr>
            <w:r w:rsidRPr="004E7C80">
              <w:t>Ouvrir des voies pour que chaque homme grandisse dans ce qu'il est en Christ et dans sa personnalité du Ciel.</w:t>
            </w:r>
          </w:p>
        </w:tc>
        <w:tc>
          <w:tcPr>
            <w:tcW w:w="5035" w:type="dxa"/>
            <w:shd w:val="clear" w:color="auto" w:fill="F2F2F2"/>
          </w:tcPr>
          <w:p w14:paraId="3B2A879C" w14:textId="77777777" w:rsidR="00B65CAA" w:rsidRPr="004E7C80" w:rsidRDefault="00B65CAA" w:rsidP="00B65CAA">
            <w:pPr>
              <w:jc w:val="center"/>
              <w:rPr>
                <w:rFonts w:ascii="Cambria" w:hAnsi="Cambria" w:cs="Calibri"/>
                <w:b/>
                <w:color w:val="AEAAAA"/>
              </w:rPr>
            </w:pPr>
            <w:r w:rsidRPr="004E7C80">
              <w:rPr>
                <w:rFonts w:ascii="Cambria" w:hAnsi="Cambria" w:cs="Calibri"/>
                <w:b/>
                <w:color w:val="AA5124"/>
              </w:rPr>
              <w:t>Approprier les forces/dons de chaque homme en opportunités ciblées de servir</w:t>
            </w:r>
          </w:p>
          <w:p w14:paraId="0BE70F2C" w14:textId="77777777" w:rsidR="00B65CAA" w:rsidRPr="004E7C80" w:rsidRDefault="00B65CAA" w:rsidP="00CF3BA3">
            <w:pPr>
              <w:pStyle w:val="bullet"/>
            </w:pPr>
            <w:r w:rsidRPr="004E7C80">
              <w:t>Prière</w:t>
            </w:r>
          </w:p>
          <w:p w14:paraId="3A3DAFA0" w14:textId="77777777" w:rsidR="00B65CAA" w:rsidRPr="004E7C80" w:rsidRDefault="00B65CAA" w:rsidP="00CF3BA3">
            <w:pPr>
              <w:pStyle w:val="bullet"/>
            </w:pPr>
            <w:r w:rsidRPr="004E7C80">
              <w:t>Adorer</w:t>
            </w:r>
          </w:p>
          <w:p w14:paraId="6B876025" w14:textId="77777777" w:rsidR="00B65CAA" w:rsidRPr="004E7C80" w:rsidRDefault="00B65CAA" w:rsidP="00CF3BA3">
            <w:pPr>
              <w:pStyle w:val="bullet"/>
            </w:pPr>
            <w:r w:rsidRPr="004E7C80">
              <w:t>Croissance et enrichissement</w:t>
            </w:r>
          </w:p>
          <w:p w14:paraId="43804F2C" w14:textId="77777777" w:rsidR="00B65CAA" w:rsidRPr="004E7C80" w:rsidRDefault="00B65CAA" w:rsidP="00CF3BA3">
            <w:pPr>
              <w:pStyle w:val="bullet"/>
            </w:pPr>
            <w:r w:rsidRPr="004E7C80">
              <w:t>Evangélisation et transformation</w:t>
            </w:r>
          </w:p>
          <w:p w14:paraId="2C6A1BD5" w14:textId="77777777" w:rsidR="00B65CAA" w:rsidRPr="004E7C80" w:rsidRDefault="00B65CAA" w:rsidP="00CF3BA3">
            <w:pPr>
              <w:pStyle w:val="bullet"/>
            </w:pPr>
            <w:r w:rsidRPr="004E7C80">
              <w:t>Service</w:t>
            </w:r>
          </w:p>
          <w:p w14:paraId="7DBA93D7" w14:textId="77777777" w:rsidR="00B65CAA" w:rsidRPr="004E7C80" w:rsidRDefault="00B65CAA" w:rsidP="00CF3BA3">
            <w:pPr>
              <w:pStyle w:val="bullet"/>
            </w:pPr>
            <w:r w:rsidRPr="004E7C80">
              <w:t>Amitié et mentorat</w:t>
            </w:r>
          </w:p>
          <w:p w14:paraId="234BEF01" w14:textId="79C69AA9" w:rsidR="007B29CB" w:rsidRPr="004E7C80" w:rsidRDefault="00B65CAA" w:rsidP="00CF3BA3">
            <w:pPr>
              <w:pStyle w:val="bullet"/>
              <w:rPr>
                <w:rFonts w:ascii="Cambria" w:hAnsi="Cambria"/>
                <w:b/>
                <w:color w:val="AA5124"/>
              </w:rPr>
            </w:pPr>
            <w:r w:rsidRPr="004E7C80">
              <w:t>Groupe de réunion</w:t>
            </w:r>
          </w:p>
        </w:tc>
      </w:tr>
    </w:tbl>
    <w:p w14:paraId="5A4B2973" w14:textId="77777777" w:rsidR="00B65CAA" w:rsidRPr="004E7C80" w:rsidRDefault="00B65CAA" w:rsidP="0027484A">
      <w:pPr>
        <w:pStyle w:val="Heading3"/>
      </w:pPr>
      <w:bookmarkStart w:id="3" w:name="_Toc499720817"/>
      <w:bookmarkStart w:id="4" w:name="_Toc132807555"/>
      <w:r w:rsidRPr="004E7C80">
        <w:t>Déclaration d'identité des hommes d'Issacar</w:t>
      </w:r>
      <w:bookmarkEnd w:id="3"/>
      <w:bookmarkEnd w:id="4"/>
    </w:p>
    <w:p w14:paraId="1287D15E" w14:textId="77777777" w:rsidR="00B65CAA" w:rsidRPr="004E7C80" w:rsidRDefault="00B65CAA" w:rsidP="0081683D">
      <w:r w:rsidRPr="004E7C80">
        <w:t>Les Hommes d'Issachar, Aglow International, sont un groupe fort de prêtres, de prophètes et de rois qui apportent leurs dons, portant les fardeaux les uns des autres, travaillant dans l'humilité, le service, l'honneur et la compassion, prêts à prendre le chemin le moins fréquenté si le chemin est le bon. Nous comprenons l'époque et poursuivons le cœur de Dieu dans l'adoration, entourés de récompenses... élevant, avançant et apportant la Parole de Dieu sur la terre. Nous sommes des intercesseurs qui apportent le changement. Nous avons l'intention de fournir et de protéger l'appel sur le but du ministère d' Aglow par la prière et le service.</w:t>
      </w:r>
    </w:p>
    <w:p w14:paraId="21190C1F" w14:textId="24D123AE" w:rsidR="00B65CAA" w:rsidRPr="004E7C80" w:rsidRDefault="00B65CAA" w:rsidP="00762F69">
      <w:pPr>
        <w:pStyle w:val="Heading3"/>
      </w:pPr>
      <w:bookmarkStart w:id="5" w:name="_Toc499720818"/>
      <w:bookmarkStart w:id="6" w:name="_Toc132807556"/>
      <w:bookmarkStart w:id="7" w:name="_GoBack"/>
      <w:bookmarkEnd w:id="7"/>
      <w:r w:rsidRPr="004E7C80">
        <w:t>GROUPES AFFILIÉS AUX MOI</w:t>
      </w:r>
      <w:bookmarkEnd w:id="5"/>
      <w:bookmarkEnd w:id="6"/>
    </w:p>
    <w:p w14:paraId="4EF1BC86" w14:textId="77777777" w:rsidR="00B65CAA" w:rsidRPr="004E7C80" w:rsidRDefault="00B65CAA" w:rsidP="00F2730E">
      <w:pPr>
        <w:pStyle w:val="smtitles"/>
      </w:pPr>
      <w:r w:rsidRPr="004E7C80">
        <w:t>Il y a deux façons de commencer un groupe d'hommes d'Issachar</w:t>
      </w:r>
    </w:p>
    <w:p w14:paraId="31675592" w14:textId="41200A23" w:rsidR="006901A8" w:rsidRPr="004E7C80" w:rsidRDefault="00B65CAA" w:rsidP="00CF3BA3">
      <w:pPr>
        <w:pStyle w:val="bullet"/>
      </w:pPr>
      <w:r w:rsidRPr="004E7C80">
        <w:t>En tant que</w:t>
      </w:r>
      <w:r w:rsidR="006901A8" w:rsidRPr="004E7C80">
        <w:t xml:space="preserve"> </w:t>
      </w:r>
      <w:r w:rsidRPr="004E7C80">
        <w:rPr>
          <w:b/>
        </w:rPr>
        <w:t xml:space="preserve">Groupe de brouillon MOI </w:t>
      </w:r>
      <w:r w:rsidRPr="004E7C80">
        <w:t xml:space="preserve">de 3 à 5 hommes requis pour former un conseil qui suit les directives </w:t>
      </w:r>
      <w:r w:rsidRPr="004E7C80">
        <w:rPr>
          <w:u w:val="single"/>
        </w:rPr>
        <w:t xml:space="preserve">du </w:t>
      </w:r>
      <w:r w:rsidRPr="004E7C80">
        <w:rPr>
          <w:i/>
          <w:iCs/>
          <w:u w:val="single"/>
        </w:rPr>
        <w:t xml:space="preserve">manuel des leaders locaux </w:t>
      </w:r>
      <w:proofErr w:type="gramStart"/>
      <w:r w:rsidRPr="004E7C80">
        <w:rPr>
          <w:i/>
          <w:iCs/>
          <w:u w:val="single"/>
        </w:rPr>
        <w:t>d'Glow.</w:t>
      </w:r>
      <w:r w:rsidR="003C4CEB" w:rsidRPr="004E7C80">
        <w:t>.</w:t>
      </w:r>
      <w:proofErr w:type="gramEnd"/>
    </w:p>
    <w:p w14:paraId="599137F6" w14:textId="41B0559C" w:rsidR="00B65CAA" w:rsidRPr="004E7C80" w:rsidRDefault="00B65CAA" w:rsidP="00CF3BA3">
      <w:pPr>
        <w:pStyle w:val="bullet2"/>
      </w:pPr>
      <w:r w:rsidRPr="004E7C80">
        <w:t>Les objectifs ministériels d'un groupe de caucus peuvent inclure, sans s'y limiter, les objectifs ministériels énumérés ci-</w:t>
      </w:r>
      <w:proofErr w:type="gramStart"/>
      <w:r w:rsidRPr="004E7C80">
        <w:t>dessous :</w:t>
      </w:r>
      <w:proofErr w:type="gramEnd"/>
    </w:p>
    <w:tbl>
      <w:tblPr>
        <w:tblW w:w="9720" w:type="dxa"/>
        <w:jc w:val="center"/>
        <w:tblBorders>
          <w:top w:val="single" w:sz="8" w:space="0" w:color="AEAAAA"/>
          <w:left w:val="single" w:sz="8" w:space="0" w:color="AEAAAA"/>
          <w:bottom w:val="single" w:sz="8" w:space="0" w:color="AEAAAA"/>
          <w:right w:val="single" w:sz="8" w:space="0" w:color="AEAAAA"/>
          <w:insideH w:val="single" w:sz="8" w:space="0" w:color="AEAAAA"/>
          <w:insideV w:val="single" w:sz="8" w:space="0" w:color="AEAAAA"/>
        </w:tblBorders>
        <w:tblLook w:val="04A0" w:firstRow="1" w:lastRow="0" w:firstColumn="1" w:lastColumn="0" w:noHBand="0" w:noVBand="1"/>
      </w:tblPr>
      <w:tblGrid>
        <w:gridCol w:w="1474"/>
        <w:gridCol w:w="1303"/>
        <w:gridCol w:w="1913"/>
        <w:gridCol w:w="1708"/>
        <w:gridCol w:w="1440"/>
        <w:gridCol w:w="1882"/>
      </w:tblGrid>
      <w:tr w:rsidR="006901A8" w:rsidRPr="004E7C80" w14:paraId="3BB7A972" w14:textId="77777777" w:rsidTr="00C35E40">
        <w:trPr>
          <w:jc w:val="center"/>
        </w:trPr>
        <w:tc>
          <w:tcPr>
            <w:tcW w:w="9720" w:type="dxa"/>
            <w:gridSpan w:val="6"/>
            <w:shd w:val="clear" w:color="auto" w:fill="AA5124"/>
          </w:tcPr>
          <w:p w14:paraId="1E1F8ED8" w14:textId="5F864F5C" w:rsidR="006901A8" w:rsidRPr="004E7C80" w:rsidRDefault="00B65CAA" w:rsidP="00C35E40">
            <w:pPr>
              <w:jc w:val="center"/>
              <w:rPr>
                <w:rFonts w:ascii="Cambria" w:hAnsi="Cambria"/>
                <w:b/>
                <w:color w:val="FFFFFF"/>
                <w:sz w:val="36"/>
                <w:szCs w:val="36"/>
              </w:rPr>
            </w:pPr>
            <w:r w:rsidRPr="004E7C80">
              <w:rPr>
                <w:rFonts w:ascii="Cambria" w:hAnsi="Cambria"/>
                <w:b/>
                <w:color w:val="FFFFFF"/>
                <w:sz w:val="36"/>
                <w:szCs w:val="36"/>
              </w:rPr>
              <w:t>Groupes de réunion</w:t>
            </w:r>
            <w:r w:rsidRPr="004E7C80">
              <w:rPr>
                <w:rFonts w:ascii="Cambria" w:hAnsi="Cambria"/>
                <w:b/>
                <w:color w:val="FFFFFF" w:themeColor="background1"/>
                <w:sz w:val="36"/>
                <w:szCs w:val="36"/>
              </w:rPr>
              <w:t xml:space="preserve"> MOI </w:t>
            </w:r>
          </w:p>
        </w:tc>
      </w:tr>
      <w:tr w:rsidR="006901A8" w:rsidRPr="004E7C80" w14:paraId="02C8B2BB" w14:textId="77777777" w:rsidTr="00C35E40">
        <w:trPr>
          <w:jc w:val="center"/>
        </w:trPr>
        <w:tc>
          <w:tcPr>
            <w:tcW w:w="1479" w:type="dxa"/>
            <w:shd w:val="clear" w:color="auto" w:fill="EC9621"/>
          </w:tcPr>
          <w:p w14:paraId="357462A2" w14:textId="77777777" w:rsidR="00B65CAA" w:rsidRPr="004E7C80" w:rsidRDefault="00B65CAA" w:rsidP="00C74C1C">
            <w:pPr>
              <w:jc w:val="center"/>
              <w:rPr>
                <w:rFonts w:ascii="Cambria" w:hAnsi="Cambria"/>
                <w:b/>
                <w:smallCaps/>
                <w:color w:val="FFFFFF"/>
                <w:spacing w:val="10"/>
                <w:sz w:val="28"/>
                <w:szCs w:val="28"/>
              </w:rPr>
            </w:pPr>
            <w:r w:rsidRPr="004E7C80">
              <w:rPr>
                <w:rFonts w:ascii="Cambria" w:hAnsi="Cambria"/>
                <w:b/>
                <w:smallCaps/>
                <w:color w:val="FFFFFF"/>
                <w:spacing w:val="10"/>
                <w:sz w:val="28"/>
                <w:szCs w:val="28"/>
              </w:rPr>
              <w:t>Cible:</w:t>
            </w:r>
          </w:p>
          <w:p w14:paraId="751359B1" w14:textId="2570F80B" w:rsidR="006901A8" w:rsidRPr="004E7C80" w:rsidRDefault="00B65CAA" w:rsidP="00C35E40">
            <w:pPr>
              <w:jc w:val="center"/>
              <w:rPr>
                <w:color w:val="FFFFFF"/>
              </w:rPr>
            </w:pPr>
            <w:r w:rsidRPr="004E7C80">
              <w:rPr>
                <w:color w:val="FFFFFF"/>
              </w:rPr>
              <w:t>Prière</w:t>
            </w:r>
          </w:p>
        </w:tc>
        <w:tc>
          <w:tcPr>
            <w:tcW w:w="1306" w:type="dxa"/>
            <w:shd w:val="clear" w:color="auto" w:fill="94959A"/>
          </w:tcPr>
          <w:p w14:paraId="14B336EE" w14:textId="77777777" w:rsidR="00B65CAA" w:rsidRPr="004E7C80" w:rsidRDefault="00B65CAA" w:rsidP="00F87E57">
            <w:pPr>
              <w:jc w:val="center"/>
              <w:rPr>
                <w:rFonts w:ascii="Cambria" w:hAnsi="Cambria"/>
                <w:b/>
                <w:smallCaps/>
                <w:color w:val="FFFFFF"/>
                <w:spacing w:val="10"/>
                <w:sz w:val="28"/>
                <w:szCs w:val="28"/>
              </w:rPr>
            </w:pPr>
            <w:r w:rsidRPr="004E7C80">
              <w:rPr>
                <w:rFonts w:ascii="Cambria" w:hAnsi="Cambria"/>
                <w:b/>
                <w:smallCaps/>
                <w:color w:val="FFFFFF"/>
                <w:spacing w:val="10"/>
                <w:sz w:val="28"/>
                <w:szCs w:val="28"/>
              </w:rPr>
              <w:t>Cible:</w:t>
            </w:r>
          </w:p>
          <w:p w14:paraId="71A79CA5" w14:textId="5ACCBC18" w:rsidR="006901A8" w:rsidRPr="004E7C80" w:rsidRDefault="00B65CAA" w:rsidP="00C35E40">
            <w:pPr>
              <w:jc w:val="center"/>
            </w:pPr>
            <w:r w:rsidRPr="004E7C80">
              <w:rPr>
                <w:color w:val="FFFFFF"/>
              </w:rPr>
              <w:t>Adorer</w:t>
            </w:r>
          </w:p>
        </w:tc>
        <w:tc>
          <w:tcPr>
            <w:tcW w:w="1915" w:type="dxa"/>
            <w:shd w:val="clear" w:color="auto" w:fill="EC9621"/>
          </w:tcPr>
          <w:p w14:paraId="4291A95E" w14:textId="77777777" w:rsidR="00B65CAA" w:rsidRPr="004E7C80" w:rsidRDefault="00B65CAA" w:rsidP="004E03CD">
            <w:pPr>
              <w:jc w:val="center"/>
              <w:rPr>
                <w:rFonts w:ascii="Cambria" w:hAnsi="Cambria"/>
                <w:b/>
                <w:smallCaps/>
                <w:color w:val="FFFFFF"/>
                <w:spacing w:val="10"/>
                <w:sz w:val="28"/>
                <w:szCs w:val="28"/>
              </w:rPr>
            </w:pPr>
            <w:r w:rsidRPr="004E7C80">
              <w:rPr>
                <w:rFonts w:ascii="Cambria" w:hAnsi="Cambria"/>
                <w:b/>
                <w:smallCaps/>
                <w:color w:val="FFFFFF"/>
                <w:spacing w:val="10"/>
                <w:sz w:val="28"/>
                <w:szCs w:val="28"/>
              </w:rPr>
              <w:t>Cible:</w:t>
            </w:r>
          </w:p>
          <w:p w14:paraId="6F90290B" w14:textId="13DEB6FE" w:rsidR="006901A8" w:rsidRPr="004E7C80" w:rsidRDefault="00B65CAA" w:rsidP="00C35E40">
            <w:pPr>
              <w:jc w:val="center"/>
            </w:pPr>
            <w:r w:rsidRPr="004E7C80">
              <w:rPr>
                <w:color w:val="FFFFFF"/>
              </w:rPr>
              <w:t>Evangélisation - Transformation</w:t>
            </w:r>
          </w:p>
        </w:tc>
        <w:tc>
          <w:tcPr>
            <w:tcW w:w="1685" w:type="dxa"/>
            <w:shd w:val="clear" w:color="auto" w:fill="94959A"/>
          </w:tcPr>
          <w:p w14:paraId="7F4B2038" w14:textId="77777777" w:rsidR="00B65CAA" w:rsidRPr="004E7C80" w:rsidRDefault="00B65CAA" w:rsidP="001A5A88">
            <w:pPr>
              <w:jc w:val="center"/>
              <w:rPr>
                <w:rFonts w:ascii="Cambria" w:hAnsi="Cambria"/>
                <w:b/>
                <w:smallCaps/>
                <w:color w:val="FFFFFF"/>
                <w:spacing w:val="10"/>
                <w:sz w:val="28"/>
                <w:szCs w:val="28"/>
              </w:rPr>
            </w:pPr>
            <w:r w:rsidRPr="004E7C80">
              <w:rPr>
                <w:rFonts w:ascii="Cambria" w:hAnsi="Cambria"/>
                <w:b/>
                <w:smallCaps/>
                <w:color w:val="FFFFFF"/>
                <w:spacing w:val="10"/>
                <w:sz w:val="28"/>
                <w:szCs w:val="28"/>
              </w:rPr>
              <w:t>Cible:</w:t>
            </w:r>
          </w:p>
          <w:p w14:paraId="375AEDE7" w14:textId="48905235" w:rsidR="006901A8" w:rsidRPr="004E7C80" w:rsidRDefault="00B65CAA" w:rsidP="00C35E40">
            <w:pPr>
              <w:jc w:val="center"/>
            </w:pPr>
            <w:r w:rsidRPr="004E7C80">
              <w:rPr>
                <w:color w:val="FFFFFF"/>
              </w:rPr>
              <w:t>Croissance et enrichissement</w:t>
            </w:r>
          </w:p>
        </w:tc>
        <w:tc>
          <w:tcPr>
            <w:tcW w:w="1445" w:type="dxa"/>
            <w:shd w:val="clear" w:color="auto" w:fill="EC9621"/>
          </w:tcPr>
          <w:p w14:paraId="514FA92B" w14:textId="77777777" w:rsidR="00B65CAA" w:rsidRPr="004E7C80" w:rsidRDefault="00B65CAA" w:rsidP="001F6452">
            <w:pPr>
              <w:jc w:val="center"/>
              <w:rPr>
                <w:rFonts w:ascii="Cambria" w:hAnsi="Cambria"/>
                <w:b/>
                <w:smallCaps/>
                <w:color w:val="FFFFFF"/>
                <w:spacing w:val="10"/>
                <w:sz w:val="28"/>
                <w:szCs w:val="28"/>
              </w:rPr>
            </w:pPr>
            <w:r w:rsidRPr="004E7C80">
              <w:rPr>
                <w:rFonts w:ascii="Cambria" w:hAnsi="Cambria"/>
                <w:b/>
                <w:smallCaps/>
                <w:color w:val="FFFFFF"/>
                <w:spacing w:val="10"/>
                <w:sz w:val="28"/>
                <w:szCs w:val="28"/>
              </w:rPr>
              <w:t>Cible:</w:t>
            </w:r>
          </w:p>
          <w:p w14:paraId="6E97F4DE" w14:textId="78CBFD7F" w:rsidR="006901A8" w:rsidRPr="004E7C80" w:rsidRDefault="00B65CAA" w:rsidP="00C35E40">
            <w:pPr>
              <w:jc w:val="center"/>
            </w:pPr>
            <w:r w:rsidRPr="004E7C80">
              <w:rPr>
                <w:color w:val="FFFFFF"/>
              </w:rPr>
              <w:t>Service</w:t>
            </w:r>
          </w:p>
        </w:tc>
        <w:tc>
          <w:tcPr>
            <w:tcW w:w="1890" w:type="dxa"/>
            <w:shd w:val="clear" w:color="auto" w:fill="94959A"/>
          </w:tcPr>
          <w:p w14:paraId="4753D14F" w14:textId="77777777" w:rsidR="00B65CAA" w:rsidRPr="004E7C80" w:rsidRDefault="00B65CAA" w:rsidP="00180EB8">
            <w:pPr>
              <w:jc w:val="center"/>
              <w:rPr>
                <w:rFonts w:ascii="Cambria" w:hAnsi="Cambria"/>
                <w:b/>
                <w:smallCaps/>
                <w:color w:val="FFFFFF"/>
                <w:spacing w:val="10"/>
                <w:sz w:val="28"/>
                <w:szCs w:val="28"/>
              </w:rPr>
            </w:pPr>
            <w:r w:rsidRPr="004E7C80">
              <w:rPr>
                <w:rFonts w:ascii="Cambria" w:hAnsi="Cambria"/>
                <w:b/>
                <w:smallCaps/>
                <w:color w:val="FFFFFF"/>
                <w:spacing w:val="10"/>
                <w:sz w:val="28"/>
                <w:szCs w:val="28"/>
              </w:rPr>
              <w:t>Cible:</w:t>
            </w:r>
          </w:p>
          <w:p w14:paraId="64BB5C16" w14:textId="07ACC6D6" w:rsidR="006901A8" w:rsidRPr="004E7C80" w:rsidRDefault="00B65CAA" w:rsidP="00C35E40">
            <w:pPr>
              <w:jc w:val="center"/>
            </w:pPr>
            <w:r w:rsidRPr="004E7C80">
              <w:rPr>
                <w:color w:val="FFFFFF"/>
              </w:rPr>
              <w:t>Amitié - Mentorat</w:t>
            </w:r>
          </w:p>
        </w:tc>
      </w:tr>
      <w:tr w:rsidR="006901A8" w:rsidRPr="004E7C80" w14:paraId="2AA3E41E" w14:textId="77777777" w:rsidTr="00C35E40">
        <w:trPr>
          <w:jc w:val="center"/>
        </w:trPr>
        <w:tc>
          <w:tcPr>
            <w:tcW w:w="9720" w:type="dxa"/>
            <w:gridSpan w:val="6"/>
            <w:shd w:val="clear" w:color="auto" w:fill="AA5124"/>
          </w:tcPr>
          <w:p w14:paraId="687D5146" w14:textId="77777777" w:rsidR="006901A8" w:rsidRPr="004E7C80" w:rsidRDefault="006901A8" w:rsidP="00C35E40"/>
        </w:tc>
      </w:tr>
    </w:tbl>
    <w:p w14:paraId="198722AA" w14:textId="3C157DB3" w:rsidR="00065B62" w:rsidRPr="004E7C80" w:rsidRDefault="00065B62" w:rsidP="00CF3BA3">
      <w:pPr>
        <w:pStyle w:val="bullet"/>
      </w:pPr>
      <w:r w:rsidRPr="004E7C80">
        <w:t xml:space="preserve">S'il n'y a pas assez d'hommes disponibles pour former un conseil d'administration pour un groupe de caucus </w:t>
      </w:r>
      <w:proofErr w:type="gramStart"/>
      <w:r w:rsidRPr="004E7C80">
        <w:t xml:space="preserve">MOI, </w:t>
      </w:r>
      <w:r w:rsidRPr="004E7C80">
        <w:rPr>
          <w:b/>
        </w:rPr>
        <w:t xml:space="preserve"> une</w:t>
      </w:r>
      <w:proofErr w:type="gramEnd"/>
      <w:r w:rsidRPr="004E7C80">
        <w:rPr>
          <w:b/>
        </w:rPr>
        <w:t xml:space="preserve"> affiliation à un groupe cible </w:t>
      </w:r>
      <w:r w:rsidRPr="004E7C80">
        <w:t xml:space="preserve">peut utiliser plus immédiatement ceux qui sont intéressés et se concentrer sur leurs dons cibles (énumérés ci-dessous) plutôt que d'attendre qu'un plus grand nombre d'hommes se joignent à eux. </w:t>
      </w:r>
    </w:p>
    <w:p w14:paraId="25B23721" w14:textId="77777777" w:rsidR="00065B62" w:rsidRPr="004E7C80" w:rsidRDefault="00065B62" w:rsidP="008F6DE8">
      <w:pPr>
        <w:pStyle w:val="smtitles"/>
        <w:rPr>
          <w:color w:val="AA5124"/>
          <w:sz w:val="32"/>
          <w:lang w:val="en-US"/>
        </w:rPr>
      </w:pPr>
      <w:r w:rsidRPr="004E7C80">
        <w:rPr>
          <w:color w:val="AA5124"/>
          <w:sz w:val="32"/>
        </w:rPr>
        <w:lastRenderedPageBreak/>
        <w:t xml:space="preserve">Qu'est-ce qu'un groupe de  réunion Aglow MOI ? </w:t>
      </w:r>
    </w:p>
    <w:p w14:paraId="60B98BCF" w14:textId="77777777" w:rsidR="00065B62" w:rsidRPr="004E7C80" w:rsidRDefault="00065B62" w:rsidP="00CF3BA3">
      <w:pPr>
        <w:pStyle w:val="bullet"/>
        <w:numPr>
          <w:ilvl w:val="0"/>
          <w:numId w:val="0"/>
        </w:numPr>
        <w:ind w:left="180"/>
      </w:pPr>
      <w:r w:rsidRPr="004E7C80">
        <w:t>Un groupe de caucus est composé de 3 à 5 hommes qui font partie d'une équipe de direction (conseil) qui supervisera les activités du groupe.</w:t>
      </w:r>
    </w:p>
    <w:p w14:paraId="739BE722" w14:textId="77777777" w:rsidR="00065B62" w:rsidRPr="004E7C80" w:rsidRDefault="00065B62" w:rsidP="00CF3BA3">
      <w:pPr>
        <w:pStyle w:val="bullet"/>
      </w:pPr>
      <w:r w:rsidRPr="004E7C80">
        <w:t xml:space="preserve">L'un d'entre eux sert </w:t>
      </w:r>
      <w:proofErr w:type="gramStart"/>
      <w:r w:rsidRPr="004E7C80">
        <w:t>de  leader</w:t>
      </w:r>
      <w:proofErr w:type="gramEnd"/>
      <w:r w:rsidRPr="004E7C80">
        <w:t>/animateur de MMŒ Glow, avec 2 à 4 co-leaders du MMŒ.</w:t>
      </w:r>
    </w:p>
    <w:p w14:paraId="082290E0" w14:textId="77777777" w:rsidR="00065B62" w:rsidRPr="004E7C80" w:rsidRDefault="00065B62" w:rsidP="00CF3BA3">
      <w:pPr>
        <w:pStyle w:val="bullet"/>
      </w:pPr>
      <w:r w:rsidRPr="004E7C80">
        <w:t xml:space="preserve">Parce que l'une des façons dont Dieu utilise </w:t>
      </w:r>
      <w:proofErr w:type="gramStart"/>
      <w:r w:rsidRPr="004E7C80">
        <w:t>le  ministère</w:t>
      </w:r>
      <w:proofErr w:type="gramEnd"/>
      <w:r w:rsidRPr="004E7C80">
        <w:t xml:space="preserve"> d'Aglow est de présenter aux gens la personne du Saint-Esprit et Sa puissance, il est important que tous les dirigeants d'Aglow soient remplis du Saint-Esprit avec des preuves dans le parler en langues. </w:t>
      </w:r>
    </w:p>
    <w:p w14:paraId="311C9035" w14:textId="77777777" w:rsidR="00065B62" w:rsidRPr="004E7C80" w:rsidRDefault="00065B62" w:rsidP="00CF3BA3">
      <w:pPr>
        <w:pStyle w:val="bullet"/>
      </w:pPr>
      <w:r w:rsidRPr="004E7C80">
        <w:t xml:space="preserve">Chaque membre du conseil d'administration s'acquitte des responsabilités qui lui sont confiées lorsqu'il travaille ensemble. </w:t>
      </w:r>
    </w:p>
    <w:p w14:paraId="2FD508E3" w14:textId="77777777" w:rsidR="00065B62" w:rsidRPr="004E7C80" w:rsidRDefault="00065B62" w:rsidP="00CF3BA3">
      <w:pPr>
        <w:pStyle w:val="bullet"/>
      </w:pPr>
      <w:r w:rsidRPr="004E7C80">
        <w:t>Il est très important que vous mainteniez une communication régulière avec le Conseil national, avec une mise à jour de vos activités, de vos succès et de tout problème que vous pourriez rencontrer. Nous sommes là pour vous couvrir et vous soutenir.</w:t>
      </w:r>
    </w:p>
    <w:p w14:paraId="1AC2B8D2" w14:textId="77777777" w:rsidR="00065B62" w:rsidRPr="004E7C80" w:rsidRDefault="00065B62" w:rsidP="00CF3BA3">
      <w:pPr>
        <w:pStyle w:val="bullet"/>
      </w:pPr>
      <w:r w:rsidRPr="004E7C80">
        <w:t xml:space="preserve">En tant que conseil d'administration, vous devriez prier ensemble, en demandant à Dieu des conseils et de la sagesse lorsque vous dirigez </w:t>
      </w:r>
      <w:proofErr w:type="gramStart"/>
      <w:r w:rsidRPr="004E7C80">
        <w:t>votre  groupe</w:t>
      </w:r>
      <w:proofErr w:type="gramEnd"/>
      <w:r w:rsidRPr="004E7C80">
        <w:t xml:space="preserve"> Aglow MOI. Il est important de demander la sagesse divine sur la façon dont Dieu voudrait que vous présentiez le MOI à votre communauté (y compris ses églises).</w:t>
      </w:r>
    </w:p>
    <w:p w14:paraId="35CAA362" w14:textId="77777777" w:rsidR="00065B62" w:rsidRPr="004E7C80" w:rsidRDefault="00065B62" w:rsidP="003815D9">
      <w:pPr>
        <w:pStyle w:val="smtitles"/>
        <w:rPr>
          <w:color w:val="AA5124"/>
          <w:sz w:val="32"/>
        </w:rPr>
      </w:pPr>
      <w:r w:rsidRPr="004E7C80">
        <w:rPr>
          <w:color w:val="AA5124"/>
          <w:sz w:val="32"/>
        </w:rPr>
        <w:t>Lignes directrices pour la création d'un groupe de caucus de MOI lumineux</w:t>
      </w:r>
    </w:p>
    <w:p w14:paraId="4B95BDDC" w14:textId="77777777" w:rsidR="00065B62" w:rsidRPr="004E7C80" w:rsidRDefault="00065B62" w:rsidP="00CF3BA3">
      <w:pPr>
        <w:pStyle w:val="bullet"/>
      </w:pPr>
      <w:r w:rsidRPr="004E7C80">
        <w:t xml:space="preserve">Commencez votre groupe de caucus MOI en suivant les plans et les objectifs que vous avez écrits sur votre formulaire de leadership. S'il y a des changements dans vos plans et vos objectifs, informez-en </w:t>
      </w:r>
      <w:proofErr w:type="gramStart"/>
      <w:r w:rsidRPr="004E7C80">
        <w:t>le  leader</w:t>
      </w:r>
      <w:proofErr w:type="gramEnd"/>
      <w:r w:rsidRPr="004E7C80">
        <w:t xml:space="preserve"> national Aglow de votre nation.</w:t>
      </w:r>
    </w:p>
    <w:p w14:paraId="4AA1718B" w14:textId="28DC0BCA" w:rsidR="00065B62" w:rsidRPr="004E7C80" w:rsidRDefault="00065B62" w:rsidP="00CF3BA3">
      <w:pPr>
        <w:pStyle w:val="bullet"/>
      </w:pPr>
      <w:r w:rsidRPr="004E7C80">
        <w:t>Choisissez un lieu et une heure pour la tenue des réunions publiques mensuelles. Nous recommandons que cet endroit soit une salle de réunion publique afin que tous se sentent à l'aise pour y assister. Cependant, dans certains endroits, les réunions de MMŒ peuvent devoir se tenir dans les maisons, les églises ou en plein air. Comme vous voudrez peut-être faire connaître vos rassemblements (avec des dépliants, dans les journaux, à la radio, par courriel, sur les médias sociaux, etc.) et aider les gens à se souvenir, il est préférable de garder le même moment et le même endroit chaque mois.</w:t>
      </w:r>
    </w:p>
    <w:p w14:paraId="1CBD0666" w14:textId="48343926" w:rsidR="00065B62" w:rsidRPr="004E7C80" w:rsidRDefault="00065B62" w:rsidP="00CF3BA3">
      <w:pPr>
        <w:pStyle w:val="bullet"/>
        <w:rPr>
          <w:rStyle w:val="Hyperlink"/>
          <w:color w:val="auto"/>
          <w:u w:val="none"/>
        </w:rPr>
      </w:pPr>
      <w:r w:rsidRPr="004E7C80">
        <w:t xml:space="preserve">Les énoncés de vision et de mission d'Glow, ainsi que les mandats, constituent un excellent tremplin pour atteindre la communauté. Chaque réunion a pour but d'accueillir la présence de Dieu et de lui permettre de prendre la place qui lui revient dans chaque réunion. N'oubliez pas qu'une rencontre avec Dieu peut totalement transformer le monde d'un </w:t>
      </w:r>
      <w:proofErr w:type="gramStart"/>
      <w:r w:rsidRPr="004E7C80">
        <w:t>homme !</w:t>
      </w:r>
      <w:proofErr w:type="gramEnd"/>
      <w:r w:rsidRPr="004E7C80">
        <w:t xml:space="preserve"> </w:t>
      </w:r>
      <w:hyperlink r:id="rId10" w:history="1">
        <w:r w:rsidRPr="004E7C80">
          <w:rPr>
            <w:rStyle w:val="Hyperlink"/>
          </w:rPr>
          <w:t>https://aglow.org/identity-statement-vision-mission-goal/</w:t>
        </w:r>
      </w:hyperlink>
    </w:p>
    <w:p w14:paraId="16814E49" w14:textId="489A01A1" w:rsidR="00065B62" w:rsidRPr="004E7C80" w:rsidRDefault="00065B62" w:rsidP="00CF3BA3">
      <w:pPr>
        <w:pStyle w:val="bullet"/>
      </w:pPr>
      <w:r w:rsidRPr="004E7C80">
        <w:t xml:space="preserve">La sensibilisation au sein d'un groupe de travail sur le moi a deux objectifs: </w:t>
      </w:r>
    </w:p>
    <w:p w14:paraId="53FA1AFA" w14:textId="77777777" w:rsidR="00065B62" w:rsidRPr="004E7C80" w:rsidRDefault="00065B62" w:rsidP="003C6892">
      <w:pPr>
        <w:pStyle w:val="bullet2"/>
      </w:pPr>
      <w:r w:rsidRPr="004E7C80">
        <w:t>L'expression de l'amour et de la présence de Dieu.</w:t>
      </w:r>
    </w:p>
    <w:p w14:paraId="5C1E047B" w14:textId="72AF9C12" w:rsidR="00856969" w:rsidRPr="004E7C80" w:rsidRDefault="00065B62" w:rsidP="00CF3BA3">
      <w:pPr>
        <w:pStyle w:val="bullet2"/>
      </w:pPr>
      <w:r w:rsidRPr="004E7C80">
        <w:t>Activer les dons chez les hommes pour accomplir la Grande Commission... d'ALLER et d'être une bénédiction pour les autres.</w:t>
      </w:r>
    </w:p>
    <w:p w14:paraId="6E20E0C4" w14:textId="77777777" w:rsidR="00CF3BA3" w:rsidRDefault="00CF3BA3">
      <w:pPr>
        <w:overflowPunct/>
        <w:autoSpaceDE/>
        <w:autoSpaceDN/>
        <w:adjustRightInd/>
        <w:spacing w:before="0" w:after="160" w:line="259" w:lineRule="auto"/>
        <w:jc w:val="left"/>
        <w:textAlignment w:val="auto"/>
        <w:rPr>
          <w:rFonts w:ascii="Cambria" w:hAnsi="Cambria"/>
          <w:b/>
          <w:smallCaps/>
          <w:color w:val="AA5124"/>
          <w:spacing w:val="4"/>
          <w:sz w:val="32"/>
          <w:szCs w:val="32"/>
          <w:u w:color="BD5426"/>
          <w:lang w:val="x-none" w:eastAsia="x-none"/>
        </w:rPr>
      </w:pPr>
      <w:r>
        <w:br w:type="page"/>
      </w:r>
    </w:p>
    <w:p w14:paraId="502B5139" w14:textId="44042589" w:rsidR="00065B62" w:rsidRPr="004E7C80" w:rsidRDefault="00065B62" w:rsidP="002723D7">
      <w:pPr>
        <w:pStyle w:val="Heading3"/>
      </w:pPr>
      <w:r w:rsidRPr="004E7C80">
        <w:lastRenderedPageBreak/>
        <w:t>Comment commencer l'affiliation d'un groupe de réunion de MOI aglow</w:t>
      </w:r>
    </w:p>
    <w:p w14:paraId="271B071F" w14:textId="77777777" w:rsidR="00065B62" w:rsidRPr="004E7C80" w:rsidRDefault="00065B62" w:rsidP="00D77A12">
      <w:r w:rsidRPr="004E7C80">
        <w:t>Une fois que vous aurez contacté le leader national de votre pays pour demander votre affiliation, vous recevrez une copie de ces lignes directrices sur les MMŒ ainsi que deux formulaires :</w:t>
      </w:r>
    </w:p>
    <w:p w14:paraId="3456D32A" w14:textId="77777777" w:rsidR="00065B62" w:rsidRPr="004E7C80" w:rsidRDefault="00065B62" w:rsidP="00CF3BA3">
      <w:pPr>
        <w:pStyle w:val="bullet"/>
      </w:pPr>
      <w:r w:rsidRPr="004E7C80">
        <w:rPr>
          <w:u w:val="single"/>
        </w:rPr>
        <w:t xml:space="preserve">Formulaire d'affiliation au MOI </w:t>
      </w:r>
      <w:r w:rsidRPr="004E7C80">
        <w:t>(le formulaire sert également de formulaire de modification des informations). Ce formulaire nécessite les noms de tous les membres de votre conseil d'administration.</w:t>
      </w:r>
    </w:p>
    <w:p w14:paraId="01EFB639" w14:textId="77777777" w:rsidR="00065B62" w:rsidRPr="004E7C80" w:rsidRDefault="00065B62" w:rsidP="00CF3BA3">
      <w:pPr>
        <w:pStyle w:val="bullet"/>
      </w:pPr>
      <w:r w:rsidRPr="004E7C80">
        <w:t>Le questionnaire de leadership MOI doit être rempli individuellement par chaque leader.</w:t>
      </w:r>
    </w:p>
    <w:p w14:paraId="642E5284" w14:textId="77777777" w:rsidR="00065B62" w:rsidRPr="004E7C80" w:rsidRDefault="00065B62" w:rsidP="00065B62">
      <w:pPr>
        <w:pStyle w:val="bullet2"/>
      </w:pPr>
      <w:r w:rsidRPr="004E7C80">
        <w:t>Remplissez les deux formulaires suivants :</w:t>
      </w:r>
    </w:p>
    <w:p w14:paraId="6020796E" w14:textId="77777777" w:rsidR="00065B62" w:rsidRPr="004E7C80" w:rsidRDefault="00065B62" w:rsidP="00CF3BA3">
      <w:pPr>
        <w:pStyle w:val="bullet"/>
      </w:pPr>
      <w:r w:rsidRPr="004E7C80">
        <w:t>Chaque membre du conseil proposé doit lire attentivement le formulaire de leadership avant de répondre aux questions.</w:t>
      </w:r>
    </w:p>
    <w:p w14:paraId="58DF5BE2" w14:textId="77777777" w:rsidR="00065B62" w:rsidRPr="004E7C80" w:rsidRDefault="00065B62" w:rsidP="00CF3BA3">
      <w:pPr>
        <w:pStyle w:val="bullet"/>
      </w:pPr>
      <w:r w:rsidRPr="004E7C80">
        <w:t xml:space="preserve">Lorsque les deux côtés des formulaires sont remplis (les formulaires peuvent être remplis et envoyés par courriel), envoyez-en des copies comme </w:t>
      </w:r>
      <w:proofErr w:type="gramStart"/>
      <w:r w:rsidRPr="004E7C80">
        <w:t>suit :</w:t>
      </w:r>
      <w:proofErr w:type="gramEnd"/>
    </w:p>
    <w:p w14:paraId="560ACA91" w14:textId="77777777" w:rsidR="00065B62" w:rsidRPr="004E7C80" w:rsidRDefault="00065B62" w:rsidP="008703A9">
      <w:pPr>
        <w:pStyle w:val="bullet2"/>
      </w:pPr>
      <w:r w:rsidRPr="004E7C80">
        <w:t>Envoyez un exemplaire par e-mail à votre  direction nationale Aglow. C'est votre  leader national Aglow qui examinera vos formulaires et donnera l'approbation pour servir en tant que leader Aglow MOI dans votre nation. Ils se familiariseront également avec le type de MOI que vous souhaitez commencer.</w:t>
      </w:r>
    </w:p>
    <w:p w14:paraId="5CCC9035" w14:textId="77777777" w:rsidR="00065B62" w:rsidRPr="004E7C80" w:rsidRDefault="00065B62" w:rsidP="00095502">
      <w:pPr>
        <w:pStyle w:val="bullet2"/>
      </w:pPr>
      <w:r w:rsidRPr="004E7C80">
        <w:t xml:space="preserve">Votre direction nationale doit ensuite envoyer les formulaires approuvés et remplis au siège social d'Aglow, directrice du bureau mondial de Field, Janae Lovern, à </w:t>
      </w:r>
      <w:hyperlink r:id="rId11" w:history="1">
        <w:r w:rsidRPr="004E7C80">
          <w:rPr>
            <w:rStyle w:val="Hyperlink"/>
            <w:rFonts w:cs="Calibri"/>
          </w:rPr>
          <w:t>l'JanaeLovern@aglow.org</w:t>
        </w:r>
      </w:hyperlink>
      <w:r w:rsidRPr="004E7C80">
        <w:t xml:space="preserve">. Une fois que votre groupe est officiellement affilié, Janae vous enverra une lettre de bienvenue officielle d'affiliation et un certificat officiel  de charte de groupe Aglow.  </w:t>
      </w:r>
    </w:p>
    <w:p w14:paraId="231BB22F" w14:textId="77777777" w:rsidR="00065B62" w:rsidRPr="004E7C80" w:rsidRDefault="00065B62" w:rsidP="00C45DA0">
      <w:pPr>
        <w:pStyle w:val="bullet2"/>
      </w:pPr>
      <w:r w:rsidRPr="004E7C80">
        <w:t xml:space="preserve">Janae enverra ensuite vos documents officiels au directeur du MOI, Dave McDaniel, à </w:t>
      </w:r>
      <w:hyperlink r:id="rId12" w:history="1">
        <w:r w:rsidRPr="004E7C80">
          <w:rPr>
            <w:rStyle w:val="Hyperlink"/>
            <w:rFonts w:cs="Calibri"/>
            <w:bCs/>
          </w:rPr>
          <w:t>davemcdaniel@aglow.org</w:t>
        </w:r>
      </w:hyperlink>
      <w:r w:rsidRPr="004E7C80">
        <w:rPr>
          <w:bCs/>
        </w:rPr>
        <w:t>.</w:t>
      </w:r>
      <w:r w:rsidRPr="004E7C80">
        <w:t xml:space="preserve"> Il sera disponible pour répondre à vos questions, vous fournir des informations supplémentaires et travaillera avec vous lorsque vous commencerez à fonctionner dans votre groupe de MOI.</w:t>
      </w:r>
    </w:p>
    <w:p w14:paraId="493C9F3B" w14:textId="42DA99C0" w:rsidR="00065B62" w:rsidRPr="004E7C80" w:rsidRDefault="00065B62" w:rsidP="00CF3BA3">
      <w:pPr>
        <w:pStyle w:val="bullet"/>
      </w:pPr>
      <w:r w:rsidRPr="004E7C80">
        <w:t xml:space="preserve">Mettez toujours en copie Dave McDaniel, Janae Lovern et </w:t>
      </w:r>
      <w:proofErr w:type="gramStart"/>
      <w:r w:rsidRPr="004E7C80">
        <w:t>votre  direction</w:t>
      </w:r>
      <w:proofErr w:type="gramEnd"/>
      <w:r w:rsidRPr="004E7C80">
        <w:t xml:space="preserve"> nationale d'Aglow sur tous les courriels que vous écrivez à l'un ou l'autre d'entre eux. </w:t>
      </w:r>
    </w:p>
    <w:p w14:paraId="211A5C95" w14:textId="77777777" w:rsidR="004E1C78" w:rsidRPr="004E7C80" w:rsidRDefault="004E1C78" w:rsidP="007E3AB4">
      <w:pPr>
        <w:pStyle w:val="Heading3"/>
      </w:pPr>
      <w:r w:rsidRPr="004E7C80">
        <w:t xml:space="preserve"> Conseillers en MOI Aglow</w:t>
      </w:r>
    </w:p>
    <w:p w14:paraId="7560A5AF" w14:textId="77777777" w:rsidR="004E1C78" w:rsidRPr="004E7C80" w:rsidRDefault="004E1C78" w:rsidP="005E43D5">
      <w:r w:rsidRPr="004E7C80">
        <w:t>Le chef national et Dave McDaniel agiront à titre de conseillers auprès des groupes MOI.</w:t>
      </w:r>
    </w:p>
    <w:p w14:paraId="28700181" w14:textId="77777777" w:rsidR="004E1C78" w:rsidRPr="004E7C80" w:rsidRDefault="004E1C78" w:rsidP="00C0686F">
      <w:pPr>
        <w:pStyle w:val="Heading3"/>
      </w:pPr>
      <w:bookmarkStart w:id="8" w:name="_Toc499720822"/>
      <w:bookmarkStart w:id="9" w:name="_Toc132807560"/>
      <w:r w:rsidRPr="004E7C80">
        <w:t>Comment le MOI Huddle Group gère-t-il ses finances ?</w:t>
      </w:r>
      <w:bookmarkEnd w:id="8"/>
      <w:bookmarkEnd w:id="9"/>
    </w:p>
    <w:p w14:paraId="47B133A2" w14:textId="77777777" w:rsidR="004E1C78" w:rsidRPr="004E7C80" w:rsidRDefault="004E1C78" w:rsidP="00F567B6">
      <w:r w:rsidRPr="004E7C80">
        <w:t xml:space="preserve">Le groupe de travail sur le moi devra disposer des ressources nécessaires pour couvrir les rafraîchissements lors de la réunion ou les frais de déplacement d'un conférencier. Il est recommandé d'ouvrir un compte bancaire pour votre groupe de MMŒ </w:t>
      </w:r>
      <w:r w:rsidRPr="004E7C80">
        <w:rPr>
          <w:u w:val="single"/>
        </w:rPr>
        <w:t>après avoir consulté votre leader national</w:t>
      </w:r>
      <w:r w:rsidRPr="004E7C80">
        <w:t xml:space="preserve">, avec deux signatures requises pour chaque chèque écrit. Consultez également le </w:t>
      </w:r>
      <w:r w:rsidRPr="004E7C80">
        <w:rPr>
          <w:i/>
        </w:rPr>
        <w:t xml:space="preserve"> Guide des leaders locaux d'Aglow</w:t>
      </w:r>
      <w:r w:rsidRPr="004E7C80">
        <w:t xml:space="preserve"> pour obtenir de plus amples renseignements à l'intention des trésoriers locaux (si vous n'avez pas de copie du manuel, veuillez en demander une copie à votre direction nationale).</w:t>
      </w:r>
    </w:p>
    <w:p w14:paraId="7416B447" w14:textId="77777777" w:rsidR="004E1C78" w:rsidRPr="004E7C80" w:rsidRDefault="004E1C78" w:rsidP="00F567B6">
      <w:r w:rsidRPr="004E7C80">
        <w:t>Les groupes cibles n'auront généralement pas besoin d'un compte bancaire. Consultez votre direction nationale si vous avez des questions.</w:t>
      </w:r>
    </w:p>
    <w:p w14:paraId="2D4950B5" w14:textId="77777777" w:rsidR="00A43AED" w:rsidRPr="004E7C80" w:rsidRDefault="00A43AED" w:rsidP="00A43AED"/>
    <w:p w14:paraId="17CA2139" w14:textId="77777777" w:rsidR="004E1C78" w:rsidRPr="004E7C80" w:rsidRDefault="004E1C78" w:rsidP="000E25B0">
      <w:pPr>
        <w:pStyle w:val="Heading3"/>
      </w:pPr>
      <w:bookmarkStart w:id="10" w:name="_Toc499720819"/>
      <w:bookmarkStart w:id="11" w:name="_Toc132807557"/>
      <w:r w:rsidRPr="004E7C80">
        <w:lastRenderedPageBreak/>
        <w:t>Qu'est-ce qu'un groupe cible de MMŒ ?</w:t>
      </w:r>
      <w:bookmarkEnd w:id="10"/>
      <w:bookmarkEnd w:id="11"/>
    </w:p>
    <w:p w14:paraId="01E6DA5E" w14:textId="77777777" w:rsidR="004E1C78" w:rsidRPr="004E7C80" w:rsidRDefault="004E1C78" w:rsidP="00CF3BA3">
      <w:pPr>
        <w:pStyle w:val="bullet"/>
      </w:pPr>
      <w:r w:rsidRPr="004E7C80">
        <w:t>Un groupe cible de MMŒ est un groupe de MMŒ qui compte moins que les 3 à 5 hommes requis pour former un groupe de caucus de MMŒ.</w:t>
      </w:r>
    </w:p>
    <w:p w14:paraId="105407EA" w14:textId="77777777" w:rsidR="004E1C78" w:rsidRPr="004E7C80" w:rsidRDefault="004E1C78" w:rsidP="00CF3BA3">
      <w:pPr>
        <w:pStyle w:val="bullet"/>
      </w:pPr>
      <w:r w:rsidRPr="004E7C80">
        <w:t xml:space="preserve">Un groupe cible doit avoir 1 ou 2 hommes comme leaders. Ces hommes doivent avoir une passion pour l'une des cibles, peuvent commencer à se concentrer sur cette cible, tout en cherchant d'autres hommes pour les rejoindre. </w:t>
      </w:r>
    </w:p>
    <w:p w14:paraId="63F69AD5" w14:textId="77777777" w:rsidR="004E1C78" w:rsidRPr="004E7C80" w:rsidRDefault="004E1C78" w:rsidP="00CF3BA3">
      <w:pPr>
        <w:pStyle w:val="bullet"/>
      </w:pPr>
      <w:r w:rsidRPr="004E7C80">
        <w:t>L'objectif d'un groupe cible est de devenir un groupe de caucus MOI, qui englobe plusieurs objectifs ministériels en fonction des forces et des dons des hommes impliqués.</w:t>
      </w:r>
    </w:p>
    <w:p w14:paraId="069ECADB" w14:textId="77777777" w:rsidR="004E1C78" w:rsidRPr="004E7C80" w:rsidRDefault="004E1C78" w:rsidP="00CF3BA3">
      <w:pPr>
        <w:pStyle w:val="bullet"/>
      </w:pPr>
      <w:r w:rsidRPr="004E7C80">
        <w:t>Un groupe cible peut également être une approche d'un groupe local de caucus MOI, axé sur une passion particulière.</w:t>
      </w:r>
    </w:p>
    <w:p w14:paraId="65745BCF" w14:textId="77777777" w:rsidR="004E1C78" w:rsidRPr="004E7C80" w:rsidRDefault="004E1C78" w:rsidP="00CF3BA3">
      <w:pPr>
        <w:pStyle w:val="bullet"/>
      </w:pPr>
      <w:r w:rsidRPr="004E7C80">
        <w:t xml:space="preserve">Au fur et à mesure que les groupes cibles font partie d'un groupe de caucus (ou deviennent en train de le devenir), l'animateur du groupe cible fait partie de l'équipe de direction du groupe dans son ensemble pour promouvoir </w:t>
      </w:r>
      <w:proofErr w:type="gramStart"/>
      <w:r w:rsidRPr="004E7C80">
        <w:t>la  vision</w:t>
      </w:r>
      <w:proofErr w:type="gramEnd"/>
      <w:r w:rsidRPr="004E7C80">
        <w:t xml:space="preserve"> et l'objectif d'Glow, son groupe. Nous encourageons les groupes cibles à se réunir lors d'un rassemblement de groupes de caucus si disponible. </w:t>
      </w:r>
    </w:p>
    <w:p w14:paraId="3BF2FC46" w14:textId="77777777" w:rsidR="004E1C78" w:rsidRPr="004E7C80" w:rsidRDefault="004E1C78" w:rsidP="00CF3BA3">
      <w:pPr>
        <w:pStyle w:val="bullet"/>
      </w:pPr>
      <w:r w:rsidRPr="004E7C80">
        <w:t>Chaque groupe MOI est un lieu de vision, de prière, d'adoration et de ministère auquel tous les hommes peuvent participer.</w:t>
      </w:r>
    </w:p>
    <w:p w14:paraId="6EB4DB14" w14:textId="77777777" w:rsidR="004E1C78" w:rsidRPr="004E7C80" w:rsidRDefault="004E1C78" w:rsidP="00CF3BA3">
      <w:pPr>
        <w:pStyle w:val="bullet"/>
      </w:pPr>
      <w:r w:rsidRPr="004E7C80">
        <w:t xml:space="preserve">Tous les groupes de MOI au sein d'un caucus sont encouragés à se soutenir mutuellement dans les opportunités et la vision du ministère. Tous les groupes doivent fonctionner dans le cadre </w:t>
      </w:r>
      <w:proofErr w:type="gramStart"/>
      <w:r w:rsidRPr="004E7C80">
        <w:t>des  mandats</w:t>
      </w:r>
      <w:proofErr w:type="gramEnd"/>
      <w:r w:rsidRPr="004E7C80">
        <w:t>, de la vision du ministère et des énoncés de mission d'Aglow International.</w:t>
      </w:r>
    </w:p>
    <w:p w14:paraId="2B458062" w14:textId="77777777" w:rsidR="004E1C78" w:rsidRPr="004E7C80" w:rsidRDefault="004E1C78" w:rsidP="00CF3BA3">
      <w:pPr>
        <w:pStyle w:val="bullet"/>
      </w:pPr>
      <w:r w:rsidRPr="004E7C80">
        <w:t>Tous les groupes MOI (Huddle &amp; Target) doivent donner la dîme à la direction nationale d' Aglow et suivre leurs directives concernant le Partenariat mondial.</w:t>
      </w:r>
    </w:p>
    <w:p w14:paraId="0E701AC2" w14:textId="77777777" w:rsidR="00A43AED" w:rsidRPr="004E7C80" w:rsidRDefault="00A43AED" w:rsidP="00CF3BA3">
      <w:pPr>
        <w:pStyle w:val="bullet"/>
        <w:numPr>
          <w:ilvl w:val="0"/>
          <w:numId w:val="0"/>
        </w:numPr>
        <w:ind w:left="540"/>
      </w:pPr>
    </w:p>
    <w:tbl>
      <w:tblPr>
        <w:tblW w:w="0" w:type="auto"/>
        <w:jc w:val="center"/>
        <w:tblBorders>
          <w:top w:val="single" w:sz="8" w:space="0" w:color="AA5124"/>
          <w:left w:val="single" w:sz="8" w:space="0" w:color="AA5124"/>
          <w:bottom w:val="single" w:sz="8" w:space="0" w:color="AA5124"/>
          <w:right w:val="single" w:sz="8" w:space="0" w:color="AA5124"/>
          <w:insideH w:val="single" w:sz="8" w:space="0" w:color="AA5124"/>
          <w:insideV w:val="single" w:sz="8" w:space="0" w:color="AA5124"/>
        </w:tblBorders>
        <w:tblLook w:val="04A0" w:firstRow="1" w:lastRow="0" w:firstColumn="1" w:lastColumn="0" w:noHBand="0" w:noVBand="1"/>
      </w:tblPr>
      <w:tblGrid>
        <w:gridCol w:w="9745"/>
      </w:tblGrid>
      <w:tr w:rsidR="00A43AED" w:rsidRPr="004E7C80" w14:paraId="2CF1D062" w14:textId="77777777" w:rsidTr="0079292B">
        <w:trPr>
          <w:jc w:val="center"/>
        </w:trPr>
        <w:tc>
          <w:tcPr>
            <w:tcW w:w="9745" w:type="dxa"/>
            <w:shd w:val="clear" w:color="auto" w:fill="F2F2F2"/>
            <w:tcMar>
              <w:top w:w="150" w:type="dxa"/>
              <w:left w:w="150" w:type="dxa"/>
              <w:bottom w:w="150" w:type="dxa"/>
              <w:right w:w="150" w:type="dxa"/>
            </w:tcMar>
          </w:tcPr>
          <w:p w14:paraId="7DBF3F71" w14:textId="3ADF2E4F" w:rsidR="00A43AED" w:rsidRPr="004E7C80" w:rsidRDefault="004E1C78" w:rsidP="0079292B">
            <w:pPr>
              <w:rPr>
                <w:color w:val="3B3838"/>
                <w:u w:color="BD5426"/>
              </w:rPr>
            </w:pPr>
            <w:r w:rsidRPr="004E7C80">
              <w:rPr>
                <w:color w:val="3B3838"/>
                <w:u w:color="BD5426"/>
              </w:rPr>
              <w:t>Si votre groupe cible est un groupe de sensibilisation d'un groupe local de caucus MOI, partagez avec les dirigeants du groupe de caucus ce que Dieu vous montre à faire et obtenez leur approbation avant de continuer.</w:t>
            </w:r>
          </w:p>
        </w:tc>
      </w:tr>
    </w:tbl>
    <w:p w14:paraId="53D3FCAB" w14:textId="061E9A13" w:rsidR="00A43AED" w:rsidRPr="004E7C80" w:rsidRDefault="00A43AED" w:rsidP="00A43AED">
      <w:pPr>
        <w:pStyle w:val="smtitles"/>
        <w:rPr>
          <w:rStyle w:val="IntenseReference"/>
        </w:rPr>
      </w:pPr>
    </w:p>
    <w:p w14:paraId="660C48D9" w14:textId="77777777" w:rsidR="004E1C78" w:rsidRPr="004E7C80" w:rsidRDefault="004E1C78" w:rsidP="00006E5E">
      <w:pPr>
        <w:pStyle w:val="smtitles"/>
        <w:rPr>
          <w:sz w:val="32"/>
        </w:rPr>
      </w:pPr>
      <w:r w:rsidRPr="004E7C80">
        <w:rPr>
          <w:sz w:val="32"/>
        </w:rPr>
        <w:t>Comment s'affilier en tant que  groupe cible d'Aglow MOI</w:t>
      </w:r>
    </w:p>
    <w:p w14:paraId="7D7C78F3" w14:textId="77777777" w:rsidR="004E1C78" w:rsidRPr="004E7C80" w:rsidRDefault="004E1C78" w:rsidP="0053250D">
      <w:pPr>
        <w:rPr>
          <w:u w:color="BD5426"/>
        </w:rPr>
      </w:pPr>
      <w:r w:rsidRPr="004E7C80">
        <w:rPr>
          <w:u w:color="BD5426"/>
        </w:rPr>
        <w:t xml:space="preserve">Un  groupe cible Aglow MOI est conçu pour fournir à un petit groupe d'hommes, ou à distance, l'opportunité d'être lié à Aglow Men of Issachar. Le processus d'affiliation pour un groupe cible de MMŒ suit les mêmes étapes et formulaires que celui de l'affiliation d'un groupe de caucus de MMŒ. Assurez-vous de cocher la case « Groupe cible » sur le formulaire d'affiliation. </w:t>
      </w:r>
    </w:p>
    <w:p w14:paraId="2B390AB9" w14:textId="77777777" w:rsidR="004E1C78" w:rsidRPr="004E7C80" w:rsidRDefault="004E1C78" w:rsidP="0053250D">
      <w:pPr>
        <w:jc w:val="left"/>
        <w:rPr>
          <w:u w:color="BD5426"/>
        </w:rPr>
      </w:pPr>
      <w:r w:rsidRPr="004E7C80">
        <w:rPr>
          <w:u w:color="BD5426"/>
        </w:rPr>
        <w:t>Chaque groupe cible a un objectif. En voici quelques exemples :</w:t>
      </w:r>
    </w:p>
    <w:p w14:paraId="62013EAD" w14:textId="77777777" w:rsidR="0038548E" w:rsidRPr="004E7C80" w:rsidRDefault="0038548E" w:rsidP="00BE00C3">
      <w:pPr>
        <w:jc w:val="left"/>
        <w:rPr>
          <w:u w:color="BD5426"/>
        </w:rPr>
      </w:pPr>
    </w:p>
    <w:tbl>
      <w:tblPr>
        <w:tblW w:w="0" w:type="auto"/>
        <w:jc w:val="center"/>
        <w:tblBorders>
          <w:top w:val="single" w:sz="8" w:space="0" w:color="AA5124"/>
          <w:left w:val="single" w:sz="8" w:space="0" w:color="AA5124"/>
          <w:bottom w:val="single" w:sz="8" w:space="0" w:color="AA5124"/>
          <w:right w:val="single" w:sz="8" w:space="0" w:color="AA5124"/>
          <w:insideH w:val="single" w:sz="8" w:space="0" w:color="AA5124"/>
          <w:insideV w:val="single" w:sz="8" w:space="0" w:color="AA5124"/>
        </w:tblBorders>
        <w:shd w:val="clear" w:color="auto" w:fill="F2F2F2"/>
        <w:tblLook w:val="04A0" w:firstRow="1" w:lastRow="0" w:firstColumn="1" w:lastColumn="0" w:noHBand="0" w:noVBand="1"/>
      </w:tblPr>
      <w:tblGrid>
        <w:gridCol w:w="3116"/>
        <w:gridCol w:w="3117"/>
        <w:gridCol w:w="3117"/>
      </w:tblGrid>
      <w:tr w:rsidR="00BE00C3" w:rsidRPr="004E7C80" w14:paraId="74BA12FA" w14:textId="77777777" w:rsidTr="0079292B">
        <w:trPr>
          <w:jc w:val="center"/>
        </w:trPr>
        <w:tc>
          <w:tcPr>
            <w:tcW w:w="3116" w:type="dxa"/>
            <w:shd w:val="clear" w:color="auto" w:fill="F2F2F2"/>
          </w:tcPr>
          <w:p w14:paraId="6886C7EF" w14:textId="6079396F" w:rsidR="00BE00C3" w:rsidRPr="004E7C80" w:rsidRDefault="004E1C78" w:rsidP="0079292B">
            <w:pPr>
              <w:jc w:val="center"/>
              <w:rPr>
                <w:color w:val="3B3838"/>
                <w:u w:color="BD5426"/>
              </w:rPr>
            </w:pPr>
            <w:r w:rsidRPr="004E7C80">
              <w:rPr>
                <w:color w:val="3B3838"/>
                <w:u w:color="BD5426"/>
              </w:rPr>
              <w:t>Prière</w:t>
            </w:r>
          </w:p>
        </w:tc>
        <w:tc>
          <w:tcPr>
            <w:tcW w:w="3117" w:type="dxa"/>
            <w:shd w:val="clear" w:color="auto" w:fill="F2F2F2"/>
          </w:tcPr>
          <w:p w14:paraId="15B1198F" w14:textId="1F4C01BD" w:rsidR="00BE00C3" w:rsidRPr="004E7C80" w:rsidRDefault="004E1C78" w:rsidP="0079292B">
            <w:pPr>
              <w:jc w:val="center"/>
              <w:rPr>
                <w:color w:val="3B3838"/>
                <w:u w:color="BD5426"/>
              </w:rPr>
            </w:pPr>
            <w:r w:rsidRPr="004E7C80">
              <w:rPr>
                <w:color w:val="3B3838"/>
                <w:u w:color="BD5426"/>
              </w:rPr>
              <w:t>Adorer</w:t>
            </w:r>
          </w:p>
        </w:tc>
        <w:tc>
          <w:tcPr>
            <w:tcW w:w="3117" w:type="dxa"/>
            <w:shd w:val="clear" w:color="auto" w:fill="F2F2F2"/>
          </w:tcPr>
          <w:p w14:paraId="462E2E7C" w14:textId="2FEFB1AB" w:rsidR="00BE00C3" w:rsidRPr="004E7C80" w:rsidRDefault="004E1C78" w:rsidP="0079292B">
            <w:pPr>
              <w:jc w:val="center"/>
              <w:rPr>
                <w:color w:val="3B3838"/>
                <w:u w:color="BD5426"/>
              </w:rPr>
            </w:pPr>
            <w:r w:rsidRPr="004E7C80">
              <w:rPr>
                <w:color w:val="3B3838"/>
                <w:u w:color="BD5426"/>
              </w:rPr>
              <w:t>Évangélisation Transformation</w:t>
            </w:r>
          </w:p>
        </w:tc>
      </w:tr>
      <w:tr w:rsidR="00BE00C3" w:rsidRPr="004E7C80" w14:paraId="652119B9" w14:textId="77777777" w:rsidTr="0079292B">
        <w:trPr>
          <w:jc w:val="center"/>
        </w:trPr>
        <w:tc>
          <w:tcPr>
            <w:tcW w:w="3116" w:type="dxa"/>
            <w:shd w:val="clear" w:color="auto" w:fill="F2F2F2"/>
          </w:tcPr>
          <w:p w14:paraId="2176E90C" w14:textId="183ED78E" w:rsidR="00BE00C3" w:rsidRPr="004E7C80" w:rsidRDefault="004E1C78" w:rsidP="0079292B">
            <w:pPr>
              <w:jc w:val="center"/>
              <w:rPr>
                <w:color w:val="3B3838"/>
                <w:u w:color="BD5426"/>
              </w:rPr>
            </w:pPr>
            <w:r w:rsidRPr="004E7C80">
              <w:rPr>
                <w:color w:val="3B3838"/>
                <w:u w:color="BD5426"/>
              </w:rPr>
              <w:t>Croissance et enrichissement</w:t>
            </w:r>
          </w:p>
        </w:tc>
        <w:tc>
          <w:tcPr>
            <w:tcW w:w="3117" w:type="dxa"/>
            <w:shd w:val="clear" w:color="auto" w:fill="F2F2F2"/>
          </w:tcPr>
          <w:p w14:paraId="69D73E4F" w14:textId="301836B0" w:rsidR="00BE00C3" w:rsidRPr="004E7C80" w:rsidRDefault="004E1C78" w:rsidP="0079292B">
            <w:pPr>
              <w:jc w:val="center"/>
              <w:rPr>
                <w:color w:val="3B3838"/>
                <w:u w:color="BD5426"/>
              </w:rPr>
            </w:pPr>
            <w:r w:rsidRPr="004E7C80">
              <w:rPr>
                <w:color w:val="3B3838"/>
                <w:u w:color="BD5426"/>
              </w:rPr>
              <w:t>Service</w:t>
            </w:r>
          </w:p>
        </w:tc>
        <w:tc>
          <w:tcPr>
            <w:tcW w:w="3117" w:type="dxa"/>
            <w:shd w:val="clear" w:color="auto" w:fill="F2F2F2"/>
          </w:tcPr>
          <w:p w14:paraId="017E4B73" w14:textId="48FAED63" w:rsidR="00BE00C3" w:rsidRPr="004E7C80" w:rsidRDefault="004E1C78" w:rsidP="0079292B">
            <w:pPr>
              <w:jc w:val="center"/>
              <w:rPr>
                <w:color w:val="3B3838"/>
                <w:u w:color="BD5426"/>
              </w:rPr>
            </w:pPr>
            <w:r w:rsidRPr="004E7C80">
              <w:rPr>
                <w:color w:val="3B3838"/>
                <w:u w:color="BD5426"/>
              </w:rPr>
              <w:t>Amitié-Mentorat</w:t>
            </w:r>
          </w:p>
        </w:tc>
      </w:tr>
    </w:tbl>
    <w:p w14:paraId="071544E1" w14:textId="77777777" w:rsidR="00BE00C3" w:rsidRPr="004E7C80" w:rsidRDefault="00BE00C3" w:rsidP="00BE00C3"/>
    <w:p w14:paraId="08580BB0" w14:textId="77777777" w:rsidR="004E1C78" w:rsidRPr="004E7C80" w:rsidRDefault="004E1C78" w:rsidP="0071742D">
      <w:pPr>
        <w:rPr>
          <w:u w:color="BD5426"/>
        </w:rPr>
      </w:pPr>
      <w:r w:rsidRPr="004E7C80">
        <w:lastRenderedPageBreak/>
        <w:t xml:space="preserve">En tant que groupe cible, 1 ou 2 hommes qui ont une passion pour l'une de ces cibles, peuvent commencer par prier ensemble en demandant à Dieu la stratégie pour commencer une action de sensibilisation dans votre ville en se concentrant sur l'objectif que Dieu vous a donné. </w:t>
      </w:r>
      <w:r w:rsidRPr="004E7C80">
        <w:rPr>
          <w:u w:val="single"/>
        </w:rPr>
        <w:t>Pendant cette période,</w:t>
      </w:r>
      <w:r w:rsidRPr="004E7C80">
        <w:t xml:space="preserve"> il est important d'être en communication étroite avec votre  leader national Glow, en le tenant pleinement conscient de ce que vous pensez que Dieu vous conduit à faire dans votre communauté.</w:t>
      </w:r>
    </w:p>
    <w:p w14:paraId="34C505FF" w14:textId="77777777" w:rsidR="004E1C78" w:rsidRPr="004E7C80" w:rsidRDefault="004E1C78" w:rsidP="0071742D">
      <w:r w:rsidRPr="004E7C80">
        <w:t xml:space="preserve">Une fois que vous aurez contacté le leader national de votre pays pour demander votre affiliation, vous recevrez une copie de ces lignes directrices sur les MMŒ ainsi que deux formulaires : </w:t>
      </w:r>
    </w:p>
    <w:p w14:paraId="0156AF8A" w14:textId="77777777" w:rsidR="004E1C78" w:rsidRPr="004E7C80" w:rsidRDefault="004E1C78" w:rsidP="00CF3BA3">
      <w:pPr>
        <w:pStyle w:val="bullet"/>
      </w:pPr>
      <w:r w:rsidRPr="004E7C80">
        <w:rPr>
          <w:b/>
          <w:u w:val="single"/>
        </w:rPr>
        <w:t xml:space="preserve">Formulaire d'affiliation au MOI </w:t>
      </w:r>
      <w:r w:rsidRPr="004E7C80">
        <w:t>(ce formulaire sert également de formulaire de changement d'information) énumérant tous les membres du groupe cible.</w:t>
      </w:r>
    </w:p>
    <w:p w14:paraId="7598F953" w14:textId="77777777" w:rsidR="004E1C78" w:rsidRPr="004E7C80" w:rsidRDefault="004E1C78" w:rsidP="00CF3BA3">
      <w:pPr>
        <w:pStyle w:val="bullet"/>
      </w:pPr>
      <w:r w:rsidRPr="004E7C80">
        <w:t>Questionnaire sur le leadership (chaque membre du groupe MOI doit remplir son propre formulaire de questionnaire sur le leadership).</w:t>
      </w:r>
    </w:p>
    <w:p w14:paraId="08A1EE33" w14:textId="77777777" w:rsidR="004E1C78" w:rsidRPr="004E7C80" w:rsidRDefault="004E1C78" w:rsidP="00CF3BA3">
      <w:pPr>
        <w:pStyle w:val="bullet"/>
      </w:pPr>
      <w:r w:rsidRPr="004E7C80">
        <w:t xml:space="preserve">Remplissez les deux formulaires </w:t>
      </w:r>
      <w:proofErr w:type="gramStart"/>
      <w:r w:rsidRPr="004E7C80">
        <w:t>suivants :</w:t>
      </w:r>
      <w:proofErr w:type="gramEnd"/>
    </w:p>
    <w:p w14:paraId="473BE215" w14:textId="77777777" w:rsidR="004E1C78" w:rsidRPr="004E7C80" w:rsidRDefault="004E1C78" w:rsidP="004E1C78">
      <w:pPr>
        <w:pStyle w:val="bullet2"/>
      </w:pPr>
      <w:r w:rsidRPr="004E7C80">
        <w:t>Chaque membre du conseil proposé doit lire attentivement le formulaire de leadership avant de répondre aux questions.</w:t>
      </w:r>
    </w:p>
    <w:p w14:paraId="5F5D2B60" w14:textId="77777777" w:rsidR="004E1C78" w:rsidRPr="004E7C80" w:rsidRDefault="004E1C78" w:rsidP="00CF3BA3">
      <w:pPr>
        <w:pStyle w:val="bullet"/>
      </w:pPr>
      <w:r w:rsidRPr="004E7C80">
        <w:t xml:space="preserve">Lorsque les deux côtés des formulaires sont remplis (les formulaires peuvent être remplis et envoyés par courriel), envoyez-en des copies comme </w:t>
      </w:r>
      <w:proofErr w:type="gramStart"/>
      <w:r w:rsidRPr="004E7C80">
        <w:t>suit :</w:t>
      </w:r>
      <w:proofErr w:type="gramEnd"/>
    </w:p>
    <w:p w14:paraId="14545ED5" w14:textId="77777777" w:rsidR="004E1C78" w:rsidRPr="004E7C80" w:rsidRDefault="004E1C78" w:rsidP="00553DFF">
      <w:pPr>
        <w:pStyle w:val="bullet2"/>
      </w:pPr>
      <w:r w:rsidRPr="004E7C80">
        <w:t>Envoyez un exemplaire par e-mail à votre  direction nationale Aglow. C'est votre  leader national Aglow qui examinera vos formulaires et donnera l'approbation pour servir en tant que  leader Aglow MOI dans votre nation. Ils se familiariseront également avec le type de MOI que vous souhaitez commencer.</w:t>
      </w:r>
    </w:p>
    <w:p w14:paraId="03C6CCBA" w14:textId="77777777" w:rsidR="004E1C78" w:rsidRPr="004E7C80" w:rsidRDefault="004E1C78" w:rsidP="00553DFF">
      <w:pPr>
        <w:pStyle w:val="bullet2"/>
      </w:pPr>
      <w:r w:rsidRPr="004E7C80">
        <w:t xml:space="preserve">Votre direction nationale doit ensuite envoyer les formulaires approuvés et remplis au siège social d'Aglow, directrice du bureau mondial de Field, Janae Lovern, à </w:t>
      </w:r>
      <w:hyperlink r:id="rId13" w:history="1">
        <w:r w:rsidRPr="004E7C80">
          <w:rPr>
            <w:rStyle w:val="Hyperlink"/>
            <w:rFonts w:cs="Calibri"/>
          </w:rPr>
          <w:t>l'JanaeLovern@aglow.org</w:t>
        </w:r>
      </w:hyperlink>
      <w:r w:rsidRPr="004E7C80">
        <w:t xml:space="preserve">. Une fois que votre groupe est officiellement affilié, Janae vous enverra une lettre de bienvenue officielle d'affiliation et un certificat officiel  de charte de groupe Aglow.  </w:t>
      </w:r>
    </w:p>
    <w:p w14:paraId="7CA8A9A6" w14:textId="77777777" w:rsidR="004E1C78" w:rsidRPr="004E7C80" w:rsidRDefault="004E1C78" w:rsidP="00553DFF">
      <w:pPr>
        <w:pStyle w:val="bullet2"/>
      </w:pPr>
      <w:r w:rsidRPr="004E7C80">
        <w:t xml:space="preserve">Janae enverra ensuite vos documents officiels au directeur du MOI, Dave McDaniel, à </w:t>
      </w:r>
      <w:hyperlink r:id="rId14" w:history="1">
        <w:r w:rsidRPr="004E7C80">
          <w:rPr>
            <w:rStyle w:val="Hyperlink"/>
            <w:rFonts w:cs="Calibri"/>
            <w:bCs/>
          </w:rPr>
          <w:t>davemcdaniel@aglow.org</w:t>
        </w:r>
      </w:hyperlink>
      <w:r w:rsidRPr="004E7C80">
        <w:rPr>
          <w:bCs/>
        </w:rPr>
        <w:t>.</w:t>
      </w:r>
      <w:r w:rsidRPr="004E7C80">
        <w:t xml:space="preserve"> Il sera disponible pour répondre à vos questions, vous fournir des informations supplémentaires et travaillera avec vous lorsque vous commencerez à fonctionner dans votre groupe de MOI.</w:t>
      </w:r>
    </w:p>
    <w:p w14:paraId="2223DA1D" w14:textId="5211AFC7" w:rsidR="004E1C78" w:rsidRPr="004E7C80" w:rsidRDefault="004E1C78" w:rsidP="00CF3BA3">
      <w:pPr>
        <w:pStyle w:val="bullet"/>
      </w:pPr>
      <w:r w:rsidRPr="004E7C80">
        <w:t xml:space="preserve">Mettez toujours en copie Dave McDaniel, Janae Lovern et votre direction nationale d’Aglow sur tous les courriels que vous écrivez à l'un ou l'autre d'entre eux. </w:t>
      </w:r>
    </w:p>
    <w:p w14:paraId="553716A0" w14:textId="77777777" w:rsidR="0038548E" w:rsidRPr="004E7C80" w:rsidRDefault="0038548E" w:rsidP="00CF3BA3">
      <w:pPr>
        <w:pStyle w:val="bullet"/>
        <w:numPr>
          <w:ilvl w:val="0"/>
          <w:numId w:val="0"/>
        </w:numPr>
        <w:ind w:left="540"/>
      </w:pPr>
    </w:p>
    <w:p w14:paraId="51E54863" w14:textId="77777777" w:rsidR="004E1C78" w:rsidRPr="004E7C80" w:rsidRDefault="004E1C78" w:rsidP="00CF3BA3">
      <w:pPr>
        <w:pStyle w:val="bullet"/>
        <w:numPr>
          <w:ilvl w:val="0"/>
          <w:numId w:val="0"/>
        </w:numPr>
        <w:rPr>
          <w:rStyle w:val="IntenseReference"/>
        </w:rPr>
      </w:pPr>
      <w:r w:rsidRPr="004E7C80">
        <w:rPr>
          <w:rStyle w:val="IntenseReference"/>
        </w:rPr>
        <w:t>À qui le caucus</w:t>
      </w:r>
      <w:r w:rsidRPr="004E7C80">
        <w:rPr>
          <w:rStyle w:val="IntenseReference"/>
          <w:color w:val="AA5124"/>
        </w:rPr>
        <w:t xml:space="preserve"> ou le groupe cible</w:t>
      </w:r>
      <w:r w:rsidRPr="004E7C80">
        <w:rPr>
          <w:rStyle w:val="IntenseReference"/>
        </w:rPr>
        <w:t xml:space="preserve"> du MOI se rapporte-t-il pour le  leadership ?</w:t>
      </w:r>
    </w:p>
    <w:p w14:paraId="6CB8B63F" w14:textId="77777777" w:rsidR="004E1C78" w:rsidRPr="004E7C80" w:rsidRDefault="004E1C78" w:rsidP="00165BA3">
      <w:pPr>
        <w:rPr>
          <w:color w:val="FF0000"/>
        </w:rPr>
      </w:pPr>
      <w:r w:rsidRPr="004E7C80">
        <w:t xml:space="preserve">Il existe plusieurs façons d'en apprendre davantage sur le MOI... de la part d'un membre d' Aglow dans votre pays, lors d'une conférence nationale ou mondiale sur </w:t>
      </w:r>
      <w:proofErr w:type="gramStart"/>
      <w:r w:rsidRPr="004E7C80">
        <w:t>Aglow ,</w:t>
      </w:r>
      <w:proofErr w:type="gramEnd"/>
      <w:r w:rsidRPr="004E7C80">
        <w:t xml:space="preserve"> par l'intermédiaire de vos dirigeants nationaux Aglow , ou en lisant un bulletin d'information MOI ou des messages sur les réseaux sociaux.</w:t>
      </w:r>
    </w:p>
    <w:p w14:paraId="4E69A8DB" w14:textId="77777777" w:rsidR="004E1C78" w:rsidRPr="004E7C80" w:rsidRDefault="004E1C78" w:rsidP="003448C6">
      <w:r w:rsidRPr="004E7C80">
        <w:t xml:space="preserve">Alors que vous et d'autres leaders potentiels vous sentez poussés à vous impliquer dans la création d'un groupe MOI, </w:t>
      </w:r>
      <w:r w:rsidRPr="004E7C80">
        <w:rPr>
          <w:u w:val="single"/>
        </w:rPr>
        <w:t>parlez de</w:t>
      </w:r>
      <w:r w:rsidRPr="004E7C80">
        <w:t xml:space="preserve"> votre intérêt avec les dirigeants nationaux d  'Aglow dans votre pays </w:t>
      </w:r>
      <w:r w:rsidRPr="004E7C80">
        <w:rPr>
          <w:u w:val="single"/>
        </w:rPr>
        <w:t>ou avec</w:t>
      </w:r>
      <w:r w:rsidRPr="004E7C80">
        <w:t xml:space="preserve"> Dave McDaniel. </w:t>
      </w:r>
    </w:p>
    <w:p w14:paraId="31ECBB15" w14:textId="77777777" w:rsidR="004E1C78" w:rsidRPr="004E7C80" w:rsidRDefault="004E1C78" w:rsidP="00CF3BA3">
      <w:pPr>
        <w:pStyle w:val="bullet"/>
      </w:pPr>
      <w:r w:rsidRPr="004E7C80">
        <w:lastRenderedPageBreak/>
        <w:t xml:space="preserve">Les dirigeants des Hommes d'Issachar sont invités à communiquer avec Dave McDaniel, directeur du ministère de l'Intérieur chez </w:t>
      </w:r>
      <w:hyperlink r:id="rId15" w:history="1">
        <w:r w:rsidRPr="004E7C80">
          <w:rPr>
            <w:rStyle w:val="Hyperlink"/>
            <w:color w:val="auto"/>
            <w:u w:val="none"/>
          </w:rPr>
          <w:t>davemcdaniel@aglow.org</w:t>
        </w:r>
      </w:hyperlink>
      <w:r w:rsidRPr="004E7C80">
        <w:t>.</w:t>
      </w:r>
    </w:p>
    <w:p w14:paraId="61D1E134" w14:textId="77777777" w:rsidR="004E1C78" w:rsidRPr="004E7C80" w:rsidRDefault="004E1C78" w:rsidP="00CF3BA3">
      <w:pPr>
        <w:pStyle w:val="bullet"/>
      </w:pPr>
      <w:r w:rsidRPr="004E7C80">
        <w:t xml:space="preserve">Il est également important d'établir une relation directe avec </w:t>
      </w:r>
      <w:proofErr w:type="gramStart"/>
      <w:r w:rsidRPr="004E7C80">
        <w:t>la  direction</w:t>
      </w:r>
      <w:proofErr w:type="gramEnd"/>
      <w:r w:rsidRPr="004E7C80">
        <w:t xml:space="preserve"> nationale d'Aglow dans votre pays.</w:t>
      </w:r>
    </w:p>
    <w:p w14:paraId="770BBE8C" w14:textId="77777777" w:rsidR="004E1C78" w:rsidRPr="004E7C80" w:rsidRDefault="004E1C78" w:rsidP="00B8258F">
      <w:pPr>
        <w:pStyle w:val="bullet2"/>
        <w:tabs>
          <w:tab w:val="num" w:pos="360"/>
        </w:tabs>
        <w:rPr>
          <w:color w:val="000000"/>
          <w:u w:color="000000"/>
        </w:rPr>
      </w:pPr>
      <w:r w:rsidRPr="004E7C80">
        <w:t>Si vous n'êtes pas encore en contact avec votre  direction nationale d'Aglow et que vous ne savez pas de qui il s'agit, Janae Lovern (directrice de terrain internationale, bureau de terrain mondial) peut vous fournir ces informations.</w:t>
      </w:r>
    </w:p>
    <w:p w14:paraId="14F531C6" w14:textId="77777777" w:rsidR="004E1C78" w:rsidRPr="004E7C80" w:rsidRDefault="004E1C78" w:rsidP="0038548E">
      <w:pPr>
        <w:pStyle w:val="Body"/>
        <w:spacing w:after="0" w:line="240" w:lineRule="auto"/>
        <w:ind w:left="1440"/>
      </w:pPr>
      <w:r w:rsidRPr="004E7C80">
        <w:t xml:space="preserve">Vous pouvez écrire ou envoyer un courriel à Janae Lovern à l'adresse suivante :   </w:t>
      </w:r>
    </w:p>
    <w:p w14:paraId="09692439" w14:textId="2EC345C0" w:rsidR="00A43AED" w:rsidRPr="004E7C80" w:rsidRDefault="004E1C78" w:rsidP="0038548E">
      <w:pPr>
        <w:pStyle w:val="Body"/>
        <w:spacing w:after="0" w:line="240" w:lineRule="auto"/>
        <w:ind w:left="1440"/>
        <w:rPr>
          <w:sz w:val="24"/>
          <w:szCs w:val="24"/>
          <w:lang w:val="fr-FR"/>
        </w:rPr>
      </w:pPr>
      <w:r w:rsidRPr="004E7C80">
        <w:rPr>
          <w:szCs w:val="24"/>
        </w:rPr>
        <w:t xml:space="preserve">Messagerie électronique </w:t>
      </w:r>
      <w:r w:rsidR="0038548E" w:rsidRPr="004E7C80">
        <w:rPr>
          <w:sz w:val="24"/>
          <w:szCs w:val="24"/>
          <w:lang w:val="fr-FR"/>
        </w:rPr>
        <w:t xml:space="preserve">: </w:t>
      </w:r>
      <w:hyperlink r:id="rId16" w:history="1">
        <w:r w:rsidR="0038548E" w:rsidRPr="004E7C80">
          <w:rPr>
            <w:rStyle w:val="Hyperlink"/>
            <w:rFonts w:cs="Calibri"/>
            <w:sz w:val="24"/>
            <w:szCs w:val="24"/>
            <w:lang w:val="fr-FR"/>
          </w:rPr>
          <w:t>JanaeLovern@aglow.org</w:t>
        </w:r>
      </w:hyperlink>
      <w:r w:rsidR="0038548E" w:rsidRPr="004E7C80">
        <w:rPr>
          <w:sz w:val="24"/>
          <w:szCs w:val="24"/>
          <w:lang w:val="fr-FR"/>
        </w:rPr>
        <w:t xml:space="preserve"> </w:t>
      </w:r>
    </w:p>
    <w:p w14:paraId="145794F2" w14:textId="77777777" w:rsidR="004E1C78" w:rsidRPr="004E7C80" w:rsidRDefault="004E1C78" w:rsidP="0038548E">
      <w:pPr>
        <w:pStyle w:val="Body"/>
        <w:spacing w:after="0" w:line="240" w:lineRule="auto"/>
        <w:ind w:left="1440"/>
        <w:rPr>
          <w:sz w:val="24"/>
          <w:szCs w:val="24"/>
        </w:rPr>
      </w:pPr>
    </w:p>
    <w:p w14:paraId="219F49DE" w14:textId="77777777" w:rsidR="00A43AED" w:rsidRDefault="00A43AED" w:rsidP="00A43AED">
      <w:pPr>
        <w:pStyle w:val="Body"/>
        <w:spacing w:after="0" w:line="240" w:lineRule="auto"/>
        <w:ind w:left="1440"/>
        <w:rPr>
          <w:sz w:val="24"/>
          <w:szCs w:val="24"/>
        </w:rPr>
      </w:pPr>
      <w:r w:rsidRPr="004E7C80">
        <w:rPr>
          <w:sz w:val="24"/>
          <w:szCs w:val="24"/>
        </w:rPr>
        <w:t xml:space="preserve">Global Field Office – </w:t>
      </w:r>
      <w:r w:rsidRPr="004E7C80">
        <w:rPr>
          <w:sz w:val="24"/>
          <w:szCs w:val="24"/>
          <w:lang w:val="fr-FR"/>
        </w:rPr>
        <w:t>International</w:t>
      </w:r>
      <w:r w:rsidRPr="004E7C80">
        <w:rPr>
          <w:sz w:val="24"/>
          <w:szCs w:val="24"/>
          <w:lang w:val="fr-FR"/>
        </w:rPr>
        <w:br/>
      </w:r>
      <w:r w:rsidRPr="004E7C80">
        <w:rPr>
          <w:sz w:val="24"/>
          <w:szCs w:val="24"/>
        </w:rPr>
        <w:t>Aglow International</w:t>
      </w:r>
      <w:r w:rsidRPr="004E7C80">
        <w:rPr>
          <w:sz w:val="24"/>
          <w:szCs w:val="24"/>
        </w:rPr>
        <w:br/>
        <w:t>P.O. Box 1749</w:t>
      </w:r>
      <w:r w:rsidRPr="004E7C80">
        <w:rPr>
          <w:sz w:val="24"/>
          <w:szCs w:val="24"/>
        </w:rPr>
        <w:br/>
        <w:t>Edmonds, WA 98020-1749, USA</w:t>
      </w:r>
    </w:p>
    <w:p w14:paraId="76E19519" w14:textId="77777777" w:rsidR="00A43AED" w:rsidRPr="0092419E" w:rsidRDefault="00A43AED" w:rsidP="00A43AED">
      <w:pPr>
        <w:pStyle w:val="Body"/>
        <w:spacing w:after="0" w:line="240" w:lineRule="auto"/>
        <w:ind w:left="1440"/>
        <w:rPr>
          <w:sz w:val="16"/>
          <w:szCs w:val="16"/>
        </w:rPr>
      </w:pPr>
    </w:p>
    <w:p w14:paraId="6C731CC6" w14:textId="7EB33A8D" w:rsidR="00A43AED" w:rsidRDefault="00A43AED" w:rsidP="006901A8">
      <w:pPr>
        <w:sectPr w:rsidR="00A43AED" w:rsidSect="00ED6591">
          <w:footerReference w:type="default" r:id="rId17"/>
          <w:pgSz w:w="12240" w:h="15840"/>
          <w:pgMar w:top="1152" w:right="1152" w:bottom="720" w:left="1152" w:header="720" w:footer="576" w:gutter="0"/>
          <w:cols w:space="720"/>
          <w:docGrid w:linePitch="360"/>
        </w:sectPr>
      </w:pPr>
    </w:p>
    <w:p w14:paraId="61D2B795" w14:textId="77777777" w:rsidR="008C31D1" w:rsidRPr="006901A8" w:rsidRDefault="008C31D1" w:rsidP="00CF3BA3">
      <w:pPr>
        <w:pStyle w:val="bullet"/>
        <w:numPr>
          <w:ilvl w:val="0"/>
          <w:numId w:val="0"/>
        </w:numPr>
        <w:rPr>
          <w:rFonts w:eastAsia="Calibri"/>
          <w:u w:color="000000"/>
        </w:rPr>
      </w:pPr>
    </w:p>
    <w:sectPr w:rsidR="008C31D1" w:rsidRPr="006901A8">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6B260" w14:textId="77777777" w:rsidR="001766FB" w:rsidRDefault="001766FB">
      <w:pPr>
        <w:spacing w:before="0" w:after="0"/>
      </w:pPr>
      <w:r>
        <w:separator/>
      </w:r>
    </w:p>
  </w:endnote>
  <w:endnote w:type="continuationSeparator" w:id="0">
    <w:p w14:paraId="78679974" w14:textId="77777777" w:rsidR="001766FB" w:rsidRDefault="001766F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7648780"/>
      <w:docPartObj>
        <w:docPartGallery w:val="Page Numbers (Bottom of Page)"/>
        <w:docPartUnique/>
      </w:docPartObj>
    </w:sdtPr>
    <w:sdtEndPr>
      <w:rPr>
        <w:noProof/>
      </w:rPr>
    </w:sdtEndPr>
    <w:sdtContent>
      <w:p w14:paraId="5F2B54C8" w14:textId="52EDF268" w:rsidR="00CB0837" w:rsidRPr="0056212D" w:rsidRDefault="00CF3BA3" w:rsidP="00CF3BA3">
        <w:pPr>
          <w:pStyle w:val="Footer"/>
        </w:pPr>
        <w:r w:rsidRPr="00CF3BA3">
          <w:t>Lignes directrices du groupe Aglow Men of Issachar - Rev. 2025</w:t>
        </w:r>
        <w:r>
          <w:rPr>
            <w:lang w:val="en-US"/>
          </w:rPr>
          <w:t xml:space="preserve"> </w:t>
        </w:r>
        <w:r w:rsidRPr="00CF3BA3">
          <w:rPr>
            <w:lang w:val="en-US"/>
          </w:rPr>
          <w:t>(Français)</w:t>
        </w:r>
        <w:r w:rsidR="00ED6591">
          <w:rPr>
            <w:lang w:val="en-US"/>
          </w:rPr>
          <w:t xml:space="preserve"> A4</w:t>
        </w:r>
        <w:r>
          <w:tab/>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AC8CE" w14:textId="5E9D992B" w:rsidR="005C6574" w:rsidRPr="00CF3BA3" w:rsidRDefault="006901A8" w:rsidP="00CF3BA3">
    <w:pPr>
      <w:pStyle w:val="Footer"/>
      <w:tabs>
        <w:tab w:val="clear" w:pos="4320"/>
        <w:tab w:val="left" w:pos="9360"/>
        <w:tab w:val="left" w:pos="11880"/>
      </w:tabs>
      <w:rPr>
        <w:color w:val="3B3838"/>
        <w:sz w:val="18"/>
        <w:szCs w:val="18"/>
      </w:rPr>
    </w:pPr>
    <w:r w:rsidRPr="00A442FB">
      <w:rPr>
        <w:color w:val="3B3838"/>
        <w:sz w:val="18"/>
        <w:szCs w:val="18"/>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BA0E1C" w14:textId="77777777" w:rsidR="001766FB" w:rsidRDefault="001766FB">
      <w:pPr>
        <w:spacing w:before="0" w:after="0"/>
      </w:pPr>
      <w:r>
        <w:separator/>
      </w:r>
    </w:p>
  </w:footnote>
  <w:footnote w:type="continuationSeparator" w:id="0">
    <w:p w14:paraId="3A5CFD23" w14:textId="77777777" w:rsidR="001766FB" w:rsidRDefault="001766F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C95"/>
    <w:multiLevelType w:val="multilevel"/>
    <w:tmpl w:val="7506F0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DF0492"/>
    <w:multiLevelType w:val="multilevel"/>
    <w:tmpl w:val="034A6E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1C592D"/>
    <w:multiLevelType w:val="multilevel"/>
    <w:tmpl w:val="DCECF9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2074794"/>
    <w:multiLevelType w:val="multilevel"/>
    <w:tmpl w:val="84E856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7985DC3"/>
    <w:multiLevelType w:val="multilevel"/>
    <w:tmpl w:val="9104E1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1CC4099"/>
    <w:multiLevelType w:val="multilevel"/>
    <w:tmpl w:val="F64C4B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2571054"/>
    <w:multiLevelType w:val="multilevel"/>
    <w:tmpl w:val="4F3AD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36641CB"/>
    <w:multiLevelType w:val="multilevel"/>
    <w:tmpl w:val="7856FE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5A67AE5"/>
    <w:multiLevelType w:val="multilevel"/>
    <w:tmpl w:val="DDBE3C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891772F"/>
    <w:multiLevelType w:val="multilevel"/>
    <w:tmpl w:val="0D641A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92F2A3D"/>
    <w:multiLevelType w:val="multilevel"/>
    <w:tmpl w:val="381CE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D7758AF"/>
    <w:multiLevelType w:val="multilevel"/>
    <w:tmpl w:val="FBF232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63E2E0A"/>
    <w:multiLevelType w:val="multilevel"/>
    <w:tmpl w:val="C7E08B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6E82BC3"/>
    <w:multiLevelType w:val="multilevel"/>
    <w:tmpl w:val="3ACC0B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87A630D"/>
    <w:multiLevelType w:val="multilevel"/>
    <w:tmpl w:val="8F7026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B2239FF"/>
    <w:multiLevelType w:val="multilevel"/>
    <w:tmpl w:val="74BA88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E336211"/>
    <w:multiLevelType w:val="multilevel"/>
    <w:tmpl w:val="EB083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44884B57"/>
    <w:multiLevelType w:val="multilevel"/>
    <w:tmpl w:val="0A42C0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ADD4AB0"/>
    <w:multiLevelType w:val="multilevel"/>
    <w:tmpl w:val="096272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CE5266F"/>
    <w:multiLevelType w:val="multilevel"/>
    <w:tmpl w:val="507895D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F1A6DE9"/>
    <w:multiLevelType w:val="multilevel"/>
    <w:tmpl w:val="B6CEAD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82C4E99"/>
    <w:multiLevelType w:val="multilevel"/>
    <w:tmpl w:val="012687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88C4777"/>
    <w:multiLevelType w:val="multilevel"/>
    <w:tmpl w:val="DA325D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97658D3"/>
    <w:multiLevelType w:val="multilevel"/>
    <w:tmpl w:val="DED2CB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A083355"/>
    <w:multiLevelType w:val="multilevel"/>
    <w:tmpl w:val="11C067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5C71249A"/>
    <w:multiLevelType w:val="multilevel"/>
    <w:tmpl w:val="E42035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CDA71EE"/>
    <w:multiLevelType w:val="hybridMultilevel"/>
    <w:tmpl w:val="2D5A50C6"/>
    <w:lvl w:ilvl="0" w:tplc="0EAAEE98">
      <w:start w:val="1"/>
      <w:numFmt w:val="bullet"/>
      <w:pStyle w:val="bullet2"/>
      <w:lvlText w:val=""/>
      <w:lvlJc w:val="left"/>
      <w:pPr>
        <w:ind w:left="1440" w:hanging="360"/>
      </w:pPr>
      <w:rPr>
        <w:rFonts w:ascii="Wingdings" w:hAnsi="Wingdings" w:hint="default"/>
        <w:color w:val="AA5124"/>
        <w:sz w:val="28"/>
        <w:szCs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DF010A7"/>
    <w:multiLevelType w:val="hybridMultilevel"/>
    <w:tmpl w:val="82FA3182"/>
    <w:lvl w:ilvl="0" w:tplc="A3B6220A">
      <w:start w:val="1"/>
      <w:numFmt w:val="bullet"/>
      <w:pStyle w:val="bullet"/>
      <w:lvlText w:val="»"/>
      <w:lvlJc w:val="left"/>
      <w:pPr>
        <w:ind w:left="720" w:hanging="360"/>
      </w:pPr>
      <w:rPr>
        <w:rFonts w:ascii="Calibri" w:hAnsi="Calibri" w:cs="Calibri" w:hint="default"/>
        <w:b/>
        <w:bCs w:val="0"/>
        <w:i w:val="0"/>
        <w:iCs w:val="0"/>
        <w:caps w:val="0"/>
        <w:smallCaps w:val="0"/>
        <w:strike w:val="0"/>
        <w:dstrike w:val="0"/>
        <w:color w:val="AA5124"/>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4EAE1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200FD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462BC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E8DA1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318A4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F3A6E6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B2EC76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981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EA35D45"/>
    <w:multiLevelType w:val="multilevel"/>
    <w:tmpl w:val="DCB0ED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F6C6FC9"/>
    <w:multiLevelType w:val="multilevel"/>
    <w:tmpl w:val="A45258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63B9045A"/>
    <w:multiLevelType w:val="multilevel"/>
    <w:tmpl w:val="364696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8AA13CC"/>
    <w:multiLevelType w:val="multilevel"/>
    <w:tmpl w:val="35B6FE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AF933B0"/>
    <w:multiLevelType w:val="multilevel"/>
    <w:tmpl w:val="2556D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6B5B6205"/>
    <w:multiLevelType w:val="multilevel"/>
    <w:tmpl w:val="6F244A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CAA172E"/>
    <w:multiLevelType w:val="multilevel"/>
    <w:tmpl w:val="E41456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6E7F59E9"/>
    <w:multiLevelType w:val="multilevel"/>
    <w:tmpl w:val="22CEBC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F101687"/>
    <w:multiLevelType w:val="multilevel"/>
    <w:tmpl w:val="D41CB2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63E7E22"/>
    <w:multiLevelType w:val="multilevel"/>
    <w:tmpl w:val="4EC2D0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662572A"/>
    <w:multiLevelType w:val="multilevel"/>
    <w:tmpl w:val="4D3204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A991281"/>
    <w:multiLevelType w:val="multilevel"/>
    <w:tmpl w:val="1DDCF1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7"/>
  </w:num>
  <w:num w:numId="2">
    <w:abstractNumId w:val="26"/>
  </w:num>
  <w:num w:numId="3">
    <w:abstractNumId w:val="39"/>
  </w:num>
  <w:num w:numId="4">
    <w:abstractNumId w:val="25"/>
  </w:num>
  <w:num w:numId="5">
    <w:abstractNumId w:val="9"/>
  </w:num>
  <w:num w:numId="6">
    <w:abstractNumId w:val="32"/>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4"/>
  </w:num>
  <w:num w:numId="10">
    <w:abstractNumId w:val="18"/>
  </w:num>
  <w:num w:numId="11">
    <w:abstractNumId w:val="17"/>
  </w:num>
  <w:num w:numId="12">
    <w:abstractNumId w:val="15"/>
  </w:num>
  <w:num w:numId="13">
    <w:abstractNumId w:val="23"/>
  </w:num>
  <w:num w:numId="14">
    <w:abstractNumId w:val="35"/>
  </w:num>
  <w:num w:numId="15">
    <w:abstractNumId w:val="6"/>
  </w:num>
  <w:num w:numId="16">
    <w:abstractNumId w:val="38"/>
  </w:num>
  <w:num w:numId="17">
    <w:abstractNumId w:val="2"/>
  </w:num>
  <w:num w:numId="18">
    <w:abstractNumId w:val="20"/>
  </w:num>
  <w:num w:numId="19">
    <w:abstractNumId w:val="3"/>
  </w:num>
  <w:num w:numId="20">
    <w:abstractNumId w:val="37"/>
  </w:num>
  <w:num w:numId="21">
    <w:abstractNumId w:val="11"/>
  </w:num>
  <w:num w:numId="22">
    <w:abstractNumId w:val="24"/>
  </w:num>
  <w:num w:numId="23">
    <w:abstractNumId w:val="19"/>
  </w:num>
  <w:num w:numId="24">
    <w:abstractNumId w:va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0"/>
  </w:num>
  <w:num w:numId="38">
    <w:abstractNumId w:val="31"/>
  </w:num>
  <w:num w:numId="39">
    <w:abstractNumId w:val="29"/>
  </w:num>
  <w:num w:numId="40">
    <w:abstractNumId w:val="4"/>
  </w:num>
  <w:num w:numId="41">
    <w:abstractNumId w:val="12"/>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 w:numId="46">
    <w:abstractNumId w:val="16"/>
  </w:num>
  <w:num w:numId="47">
    <w:abstractNumId w:val="21"/>
  </w:num>
  <w:num w:numId="48">
    <w:abstractNumId w:val="14"/>
  </w:num>
  <w:num w:numId="49">
    <w:abstractNumId w:val="13"/>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A8"/>
    <w:rsid w:val="00024B7D"/>
    <w:rsid w:val="00065B62"/>
    <w:rsid w:val="000E299C"/>
    <w:rsid w:val="001766FB"/>
    <w:rsid w:val="001B4CF4"/>
    <w:rsid w:val="00222810"/>
    <w:rsid w:val="00237574"/>
    <w:rsid w:val="00274067"/>
    <w:rsid w:val="0028108D"/>
    <w:rsid w:val="002E38DE"/>
    <w:rsid w:val="00373BCD"/>
    <w:rsid w:val="0038548E"/>
    <w:rsid w:val="003C4CEB"/>
    <w:rsid w:val="00401CF9"/>
    <w:rsid w:val="0046212C"/>
    <w:rsid w:val="00464F63"/>
    <w:rsid w:val="00485B07"/>
    <w:rsid w:val="004A7296"/>
    <w:rsid w:val="004E1C78"/>
    <w:rsid w:val="004E7C80"/>
    <w:rsid w:val="005214E0"/>
    <w:rsid w:val="00541B1D"/>
    <w:rsid w:val="0056212D"/>
    <w:rsid w:val="005C6574"/>
    <w:rsid w:val="005C767A"/>
    <w:rsid w:val="0065191A"/>
    <w:rsid w:val="00686F29"/>
    <w:rsid w:val="006901A8"/>
    <w:rsid w:val="006E03A0"/>
    <w:rsid w:val="0077568A"/>
    <w:rsid w:val="007B29CB"/>
    <w:rsid w:val="00831EB4"/>
    <w:rsid w:val="00833B76"/>
    <w:rsid w:val="00856969"/>
    <w:rsid w:val="008C31D1"/>
    <w:rsid w:val="008F784F"/>
    <w:rsid w:val="00A43AED"/>
    <w:rsid w:val="00A676C2"/>
    <w:rsid w:val="00B41199"/>
    <w:rsid w:val="00B617B1"/>
    <w:rsid w:val="00B65CAA"/>
    <w:rsid w:val="00BE00C3"/>
    <w:rsid w:val="00C4555E"/>
    <w:rsid w:val="00CB0837"/>
    <w:rsid w:val="00CE1455"/>
    <w:rsid w:val="00CF3BA3"/>
    <w:rsid w:val="00D0536B"/>
    <w:rsid w:val="00DD159F"/>
    <w:rsid w:val="00DF1A83"/>
    <w:rsid w:val="00E411BB"/>
    <w:rsid w:val="00E824F4"/>
    <w:rsid w:val="00E95D4F"/>
    <w:rsid w:val="00EB4F1D"/>
    <w:rsid w:val="00ED6591"/>
    <w:rsid w:val="00F46B29"/>
    <w:rsid w:val="00F66502"/>
    <w:rsid w:val="00FC30A1"/>
    <w:rsid w:val="00FE0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1835B"/>
  <w15:chartTrackingRefBased/>
  <w15:docId w15:val="{3FA0D6CD-232A-46AF-8A97-794CB51D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01A8"/>
    <w:pPr>
      <w:overflowPunct w:val="0"/>
      <w:autoSpaceDE w:val="0"/>
      <w:autoSpaceDN w:val="0"/>
      <w:adjustRightInd w:val="0"/>
      <w:spacing w:before="90" w:after="90" w:line="240" w:lineRule="auto"/>
      <w:jc w:val="both"/>
      <w:textAlignment w:val="baseline"/>
    </w:pPr>
    <w:rPr>
      <w:rFonts w:ascii="Calibri" w:eastAsia="Times New Roman" w:hAnsi="Calibri" w:cs="Times New Roman"/>
      <w:sz w:val="24"/>
      <w:szCs w:val="20"/>
    </w:rPr>
  </w:style>
  <w:style w:type="paragraph" w:styleId="Heading1">
    <w:name w:val="heading 1"/>
    <w:basedOn w:val="Normal"/>
    <w:next w:val="Normal"/>
    <w:link w:val="Heading1Char"/>
    <w:uiPriority w:val="9"/>
    <w:qFormat/>
    <w:rsid w:val="006901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nhideWhenUsed/>
    <w:qFormat/>
    <w:rsid w:val="007B29CB"/>
    <w:pPr>
      <w:keepNext/>
      <w:spacing w:before="120" w:after="0"/>
      <w:jc w:val="left"/>
      <w:outlineLvl w:val="2"/>
    </w:pPr>
    <w:rPr>
      <w:rFonts w:ascii="Cambria" w:hAnsi="Cambria"/>
      <w:b/>
      <w:smallCaps/>
      <w:color w:val="AA5124"/>
      <w:spacing w:val="4"/>
      <w:sz w:val="32"/>
      <w:szCs w:val="32"/>
      <w:u w:color="BD54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B29CB"/>
    <w:rPr>
      <w:rFonts w:ascii="Cambria" w:eastAsia="Times New Roman" w:hAnsi="Cambria" w:cs="Times New Roman"/>
      <w:b/>
      <w:smallCaps/>
      <w:color w:val="AA5124"/>
      <w:spacing w:val="4"/>
      <w:sz w:val="32"/>
      <w:szCs w:val="32"/>
      <w:u w:color="BD5426"/>
      <w:lang w:val="x-none" w:eastAsia="x-none"/>
    </w:rPr>
  </w:style>
  <w:style w:type="paragraph" w:styleId="Footer">
    <w:name w:val="footer"/>
    <w:basedOn w:val="Normal"/>
    <w:link w:val="FooterChar"/>
    <w:uiPriority w:val="99"/>
    <w:rsid w:val="006901A8"/>
    <w:pPr>
      <w:pBdr>
        <w:top w:val="thinThickSmallGap" w:sz="24" w:space="1" w:color="BD5426"/>
      </w:pBdr>
      <w:tabs>
        <w:tab w:val="center" w:pos="4320"/>
        <w:tab w:val="right" w:pos="9360"/>
      </w:tabs>
      <w:jc w:val="left"/>
    </w:pPr>
    <w:rPr>
      <w:rFonts w:ascii="Cambria" w:hAnsi="Cambria"/>
      <w:sz w:val="20"/>
      <w:lang w:val="x-none" w:eastAsia="x-none"/>
    </w:rPr>
  </w:style>
  <w:style w:type="character" w:customStyle="1" w:styleId="FooterChar">
    <w:name w:val="Footer Char"/>
    <w:basedOn w:val="DefaultParagraphFont"/>
    <w:link w:val="Footer"/>
    <w:uiPriority w:val="99"/>
    <w:rsid w:val="006901A8"/>
    <w:rPr>
      <w:rFonts w:ascii="Cambria" w:eastAsia="Times New Roman" w:hAnsi="Cambria" w:cs="Times New Roman"/>
      <w:sz w:val="20"/>
      <w:szCs w:val="20"/>
      <w:lang w:val="x-none" w:eastAsia="x-none"/>
    </w:rPr>
  </w:style>
  <w:style w:type="character" w:styleId="IntenseReference">
    <w:name w:val="Intense Reference"/>
    <w:aliases w:val="sub-title no TOC"/>
    <w:uiPriority w:val="32"/>
    <w:qFormat/>
    <w:rsid w:val="006901A8"/>
    <w:rPr>
      <w:rFonts w:ascii="Cambria" w:hAnsi="Cambria"/>
      <w:b/>
      <w:smallCaps/>
      <w:color w:val="BD5426"/>
      <w:spacing w:val="5"/>
      <w:sz w:val="32"/>
      <w:szCs w:val="32"/>
      <w:lang w:val="x-none" w:eastAsia="x-none"/>
    </w:rPr>
  </w:style>
  <w:style w:type="character" w:styleId="Strong">
    <w:name w:val="Strong"/>
    <w:uiPriority w:val="22"/>
    <w:qFormat/>
    <w:rsid w:val="006901A8"/>
    <w:rPr>
      <w:rFonts w:ascii="Cambria" w:hAnsi="Cambria" w:cs="Times New Roman"/>
      <w:b/>
      <w:bCs/>
      <w:caps w:val="0"/>
      <w:smallCaps/>
      <w:color w:val="BD5426"/>
      <w:sz w:val="28"/>
    </w:rPr>
  </w:style>
  <w:style w:type="character" w:styleId="Hyperlink">
    <w:name w:val="Hyperlink"/>
    <w:uiPriority w:val="99"/>
    <w:rsid w:val="006901A8"/>
    <w:rPr>
      <w:rFonts w:cs="Times New Roman"/>
      <w:color w:val="0000FF"/>
      <w:u w:val="single"/>
    </w:rPr>
  </w:style>
  <w:style w:type="paragraph" w:customStyle="1" w:styleId="smtitles">
    <w:name w:val="smtitles"/>
    <w:basedOn w:val="Normal"/>
    <w:link w:val="smtitlesChar"/>
    <w:qFormat/>
    <w:rsid w:val="006901A8"/>
    <w:pPr>
      <w:tabs>
        <w:tab w:val="left" w:pos="5220"/>
        <w:tab w:val="left" w:pos="5580"/>
        <w:tab w:val="left" w:pos="10080"/>
        <w:tab w:val="left" w:pos="10526"/>
      </w:tabs>
      <w:ind w:right="-4"/>
    </w:pPr>
    <w:rPr>
      <w:rFonts w:ascii="Cambria" w:hAnsi="Cambria"/>
      <w:b/>
      <w:smallCaps/>
      <w:color w:val="BD5426"/>
      <w:sz w:val="28"/>
      <w:szCs w:val="32"/>
      <w:lang w:val="x-none" w:eastAsia="x-none"/>
    </w:rPr>
  </w:style>
  <w:style w:type="character" w:customStyle="1" w:styleId="smtitlesChar">
    <w:name w:val="smtitles Char"/>
    <w:link w:val="smtitles"/>
    <w:locked/>
    <w:rsid w:val="006901A8"/>
    <w:rPr>
      <w:rFonts w:ascii="Cambria" w:eastAsia="Times New Roman" w:hAnsi="Cambria" w:cs="Times New Roman"/>
      <w:b/>
      <w:smallCaps/>
      <w:color w:val="BD5426"/>
      <w:sz w:val="28"/>
      <w:szCs w:val="32"/>
      <w:lang w:val="x-none" w:eastAsia="x-none"/>
    </w:rPr>
  </w:style>
  <w:style w:type="paragraph" w:customStyle="1" w:styleId="FrontHeads">
    <w:name w:val="FrontHeads"/>
    <w:basedOn w:val="Heading1"/>
    <w:link w:val="FrontHeadsChar"/>
    <w:autoRedefine/>
    <w:qFormat/>
    <w:rsid w:val="006901A8"/>
    <w:pPr>
      <w:keepLines w:val="0"/>
      <w:pBdr>
        <w:top w:val="single" w:sz="8" w:space="1" w:color="BD5426" w:shadow="1"/>
        <w:left w:val="single" w:sz="8" w:space="4" w:color="BD5426" w:shadow="1"/>
        <w:bottom w:val="single" w:sz="8" w:space="1" w:color="BD5426" w:shadow="1"/>
        <w:right w:val="single" w:sz="8" w:space="4" w:color="BD5426" w:shadow="1"/>
      </w:pBdr>
      <w:shd w:val="clear" w:color="auto" w:fill="F2F2F2"/>
      <w:tabs>
        <w:tab w:val="left" w:pos="720"/>
      </w:tabs>
      <w:spacing w:before="0"/>
      <w:jc w:val="center"/>
    </w:pPr>
    <w:rPr>
      <w:rFonts w:ascii="Cambria" w:eastAsia="Times New Roman" w:hAnsi="Cambria" w:cs="Times New Roman"/>
      <w:b/>
      <w:bCs/>
      <w:smallCaps/>
      <w:color w:val="BD5426"/>
      <w:kern w:val="32"/>
      <w:sz w:val="40"/>
      <w:szCs w:val="36"/>
      <w:lang w:eastAsia="x-none"/>
    </w:rPr>
  </w:style>
  <w:style w:type="character" w:customStyle="1" w:styleId="FrontHeadsChar">
    <w:name w:val="FrontHeads Char"/>
    <w:link w:val="FrontHeads"/>
    <w:locked/>
    <w:rsid w:val="006901A8"/>
    <w:rPr>
      <w:rFonts w:ascii="Cambria" w:eastAsia="Times New Roman" w:hAnsi="Cambria" w:cs="Times New Roman"/>
      <w:b/>
      <w:bCs/>
      <w:smallCaps/>
      <w:color w:val="BD5426"/>
      <w:kern w:val="32"/>
      <w:sz w:val="40"/>
      <w:szCs w:val="36"/>
      <w:shd w:val="clear" w:color="auto" w:fill="F2F2F2"/>
      <w:lang w:eastAsia="x-none"/>
    </w:rPr>
  </w:style>
  <w:style w:type="paragraph" w:customStyle="1" w:styleId="bullet">
    <w:name w:val="bullet"/>
    <w:basedOn w:val="ListParagraph"/>
    <w:link w:val="bulletChar"/>
    <w:autoRedefine/>
    <w:qFormat/>
    <w:rsid w:val="00CF3BA3"/>
    <w:pPr>
      <w:numPr>
        <w:numId w:val="1"/>
      </w:numPr>
      <w:overflowPunct/>
      <w:autoSpaceDE/>
      <w:autoSpaceDN/>
      <w:adjustRightInd/>
      <w:spacing w:before="30" w:afterLines="30" w:after="72"/>
      <w:ind w:left="547"/>
      <w:jc w:val="left"/>
      <w:textAlignment w:val="auto"/>
    </w:pPr>
    <w:rPr>
      <w:szCs w:val="24"/>
      <w:lang w:val="en-GB"/>
    </w:rPr>
  </w:style>
  <w:style w:type="character" w:customStyle="1" w:styleId="bulletChar">
    <w:name w:val="bullet Char"/>
    <w:link w:val="bullet"/>
    <w:rsid w:val="00CF3BA3"/>
    <w:rPr>
      <w:rFonts w:ascii="Calibri" w:eastAsia="Times New Roman" w:hAnsi="Calibri" w:cs="Times New Roman"/>
      <w:sz w:val="24"/>
      <w:szCs w:val="24"/>
      <w:lang w:val="en-GB"/>
    </w:rPr>
  </w:style>
  <w:style w:type="paragraph" w:customStyle="1" w:styleId="Body">
    <w:name w:val="Body"/>
    <w:rsid w:val="006901A8"/>
    <w:pPr>
      <w:spacing w:after="200" w:line="276" w:lineRule="auto"/>
    </w:pPr>
    <w:rPr>
      <w:rFonts w:ascii="Calibri" w:eastAsia="Calibri" w:hAnsi="Calibri" w:cs="Calibri"/>
      <w:color w:val="000000"/>
      <w:u w:color="000000"/>
    </w:rPr>
  </w:style>
  <w:style w:type="paragraph" w:customStyle="1" w:styleId="bullet2">
    <w:name w:val="bullet2"/>
    <w:basedOn w:val="ListParagraph"/>
    <w:link w:val="bullet2Char"/>
    <w:autoRedefine/>
    <w:qFormat/>
    <w:rsid w:val="004A7296"/>
    <w:pPr>
      <w:numPr>
        <w:numId w:val="2"/>
      </w:numPr>
      <w:overflowPunct/>
      <w:autoSpaceDE/>
      <w:autoSpaceDN/>
      <w:adjustRightInd/>
      <w:ind w:left="900"/>
      <w:contextualSpacing w:val="0"/>
      <w:jc w:val="left"/>
      <w:textAlignment w:val="auto"/>
    </w:pPr>
    <w:rPr>
      <w:rFonts w:eastAsia="Calibri" w:cs="Calibri"/>
      <w:color w:val="000000" w:themeColor="text1"/>
      <w:kern w:val="24"/>
      <w:szCs w:val="24"/>
    </w:rPr>
  </w:style>
  <w:style w:type="character" w:customStyle="1" w:styleId="bullet2Char">
    <w:name w:val="bullet2 Char"/>
    <w:link w:val="bullet2"/>
    <w:rsid w:val="004A7296"/>
    <w:rPr>
      <w:rFonts w:ascii="Calibri" w:eastAsia="Calibri" w:hAnsi="Calibri" w:cs="Calibri"/>
      <w:color w:val="000000" w:themeColor="text1"/>
      <w:kern w:val="24"/>
      <w:sz w:val="24"/>
      <w:szCs w:val="24"/>
    </w:rPr>
  </w:style>
  <w:style w:type="paragraph" w:customStyle="1" w:styleId="h3-noTOC">
    <w:name w:val="h3-noTOC"/>
    <w:basedOn w:val="Normal"/>
    <w:link w:val="h3-noTOCChar"/>
    <w:qFormat/>
    <w:rsid w:val="006901A8"/>
    <w:rPr>
      <w:rFonts w:ascii="Cambria" w:hAnsi="Cambria"/>
      <w:b/>
      <w:smallCaps/>
      <w:color w:val="3B3838"/>
      <w:spacing w:val="10"/>
      <w:sz w:val="28"/>
      <w:szCs w:val="28"/>
    </w:rPr>
  </w:style>
  <w:style w:type="character" w:customStyle="1" w:styleId="h3-noTOCChar">
    <w:name w:val="h3-noTOC Char"/>
    <w:link w:val="h3-noTOC"/>
    <w:rsid w:val="006901A8"/>
    <w:rPr>
      <w:rFonts w:ascii="Cambria" w:eastAsia="Times New Roman" w:hAnsi="Cambria" w:cs="Times New Roman"/>
      <w:b/>
      <w:smallCaps/>
      <w:color w:val="3B3838"/>
      <w:spacing w:val="10"/>
      <w:sz w:val="28"/>
      <w:szCs w:val="28"/>
    </w:rPr>
  </w:style>
  <w:style w:type="character" w:customStyle="1" w:styleId="Heading1Char">
    <w:name w:val="Heading 1 Char"/>
    <w:basedOn w:val="DefaultParagraphFont"/>
    <w:link w:val="Heading1"/>
    <w:uiPriority w:val="9"/>
    <w:rsid w:val="006901A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901A8"/>
    <w:pPr>
      <w:ind w:left="720"/>
      <w:contextualSpacing/>
    </w:pPr>
  </w:style>
  <w:style w:type="paragraph" w:styleId="NormalWeb">
    <w:name w:val="Normal (Web)"/>
    <w:basedOn w:val="Normal"/>
    <w:uiPriority w:val="99"/>
    <w:semiHidden/>
    <w:unhideWhenUsed/>
    <w:rsid w:val="00D0536B"/>
    <w:pPr>
      <w:overflowPunct/>
      <w:autoSpaceDE/>
      <w:autoSpaceDN/>
      <w:adjustRightInd/>
      <w:spacing w:before="100" w:beforeAutospacing="1" w:after="100" w:afterAutospacing="1"/>
      <w:jc w:val="left"/>
      <w:textAlignment w:val="auto"/>
    </w:pPr>
    <w:rPr>
      <w:rFonts w:ascii="Times New Roman" w:hAnsi="Times New Roman"/>
      <w:szCs w:val="24"/>
    </w:rPr>
  </w:style>
  <w:style w:type="character" w:styleId="FollowedHyperlink">
    <w:name w:val="FollowedHyperlink"/>
    <w:basedOn w:val="DefaultParagraphFont"/>
    <w:uiPriority w:val="99"/>
    <w:semiHidden/>
    <w:unhideWhenUsed/>
    <w:rsid w:val="00E95D4F"/>
    <w:rPr>
      <w:color w:val="954F72" w:themeColor="followedHyperlink"/>
      <w:u w:val="single"/>
    </w:rPr>
  </w:style>
  <w:style w:type="paragraph" w:styleId="Header">
    <w:name w:val="header"/>
    <w:basedOn w:val="Normal"/>
    <w:link w:val="HeaderChar"/>
    <w:uiPriority w:val="99"/>
    <w:unhideWhenUsed/>
    <w:rsid w:val="00E95D4F"/>
    <w:pPr>
      <w:tabs>
        <w:tab w:val="center" w:pos="4680"/>
        <w:tab w:val="right" w:pos="9360"/>
      </w:tabs>
      <w:spacing w:before="0" w:after="0"/>
    </w:pPr>
  </w:style>
  <w:style w:type="character" w:customStyle="1" w:styleId="HeaderChar">
    <w:name w:val="Header Char"/>
    <w:basedOn w:val="DefaultParagraphFont"/>
    <w:link w:val="Header"/>
    <w:uiPriority w:val="99"/>
    <w:rsid w:val="00E95D4F"/>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CB08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90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JanaeLovern@aglow.org"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davemcdaniel@aglow.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JanaeLovern@aglow.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naeLovern@aglow.org" TargetMode="External"/><Relationship Id="rId5" Type="http://schemas.openxmlformats.org/officeDocument/2006/relationships/footnotes" Target="footnotes.xml"/><Relationship Id="rId15" Type="http://schemas.openxmlformats.org/officeDocument/2006/relationships/hyperlink" Target="mailto:davemcdaniel@aglow.org" TargetMode="External"/><Relationship Id="rId10" Type="http://schemas.openxmlformats.org/officeDocument/2006/relationships/hyperlink" Target="https://aglow.org/identity-statement-vision-mission-go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davemcdaniel@agl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2557</Words>
  <Characters>13757</Characters>
  <Application>Microsoft Office Word</Application>
  <DocSecurity>0</DocSecurity>
  <Lines>264</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Janae Lovern</dc:creator>
  <cp:keywords/>
  <dc:description/>
  <cp:lastModifiedBy>Martha Stanley</cp:lastModifiedBy>
  <cp:revision>3</cp:revision>
  <cp:lastPrinted>2025-04-27T19:01:00Z</cp:lastPrinted>
  <dcterms:created xsi:type="dcterms:W3CDTF">2025-10-10T18:23:00Z</dcterms:created>
  <dcterms:modified xsi:type="dcterms:W3CDTF">2025-10-10T18:24:00Z</dcterms:modified>
</cp:coreProperties>
</file>